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7B" w:rsidRDefault="004A497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A497B" w:rsidRDefault="004A497B">
      <w:pPr>
        <w:pStyle w:val="ConsPlusNormal"/>
        <w:jc w:val="both"/>
        <w:outlineLvl w:val="0"/>
      </w:pPr>
    </w:p>
    <w:p w:rsidR="004A497B" w:rsidRDefault="004A497B">
      <w:pPr>
        <w:pStyle w:val="ConsPlusTitle"/>
        <w:jc w:val="center"/>
        <w:outlineLvl w:val="0"/>
      </w:pPr>
      <w:r>
        <w:t>АДМИНИСТРАЦИЯ ГОРОДА ПЕРМИ</w:t>
      </w:r>
    </w:p>
    <w:p w:rsidR="004A497B" w:rsidRDefault="004A497B">
      <w:pPr>
        <w:pStyle w:val="ConsPlusTitle"/>
        <w:jc w:val="center"/>
      </w:pPr>
    </w:p>
    <w:p w:rsidR="004A497B" w:rsidRDefault="004A497B">
      <w:pPr>
        <w:pStyle w:val="ConsPlusTitle"/>
        <w:jc w:val="center"/>
      </w:pPr>
      <w:r>
        <w:t>ПОСТАНОВЛЕНИЕ</w:t>
      </w:r>
    </w:p>
    <w:p w:rsidR="004A497B" w:rsidRDefault="004A497B">
      <w:pPr>
        <w:pStyle w:val="ConsPlusTitle"/>
        <w:jc w:val="center"/>
      </w:pPr>
      <w:r>
        <w:t>от 19 октября 2017 г. N 880</w:t>
      </w:r>
    </w:p>
    <w:p w:rsidR="004A497B" w:rsidRDefault="004A497B">
      <w:pPr>
        <w:pStyle w:val="ConsPlusTitle"/>
        <w:jc w:val="center"/>
      </w:pPr>
    </w:p>
    <w:p w:rsidR="004A497B" w:rsidRDefault="004A497B">
      <w:pPr>
        <w:pStyle w:val="ConsPlusTitle"/>
        <w:jc w:val="center"/>
      </w:pPr>
      <w:r>
        <w:t>ОБ УТВЕРЖДЕНИИ МУНИЦИПАЛЬНОЙ ПРОГРАММЫ "МОЛОДЕЖЬ ГОРОДА</w:t>
      </w:r>
    </w:p>
    <w:p w:rsidR="004A497B" w:rsidRDefault="004A497B">
      <w:pPr>
        <w:pStyle w:val="ConsPlusTitle"/>
        <w:jc w:val="center"/>
      </w:pPr>
      <w:r>
        <w:t>ПЕРМИ"</w:t>
      </w:r>
    </w:p>
    <w:p w:rsidR="004A497B" w:rsidRDefault="004A49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A49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16.01.2018 </w:t>
            </w:r>
            <w:hyperlink r:id="rId6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15.03.2018 </w:t>
            </w:r>
            <w:hyperlink r:id="rId7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 xml:space="preserve">, от 17.05.2018 </w:t>
            </w:r>
            <w:hyperlink r:id="rId8" w:history="1">
              <w:r>
                <w:rPr>
                  <w:color w:val="0000FF"/>
                </w:rPr>
                <w:t>N 308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"Молодежь города Перми".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19 октября 2016 г. </w:t>
      </w:r>
      <w:hyperlink r:id="rId11" w:history="1">
        <w:r>
          <w:rPr>
            <w:color w:val="0000FF"/>
          </w:rPr>
          <w:t>N 880</w:t>
        </w:r>
      </w:hyperlink>
      <w:r>
        <w:t xml:space="preserve"> "Об утверждении муниципальной программы "Молодежь города Перми";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20 декабря 2016 г. </w:t>
      </w:r>
      <w:hyperlink r:id="rId12" w:history="1">
        <w:r>
          <w:rPr>
            <w:color w:val="0000FF"/>
          </w:rPr>
          <w:t>N 1128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19.10.2016 N 880";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13 февраля 2017 г. </w:t>
      </w:r>
      <w:hyperlink r:id="rId13" w:history="1">
        <w:r>
          <w:rPr>
            <w:color w:val="0000FF"/>
          </w:rPr>
          <w:t>N 92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19.10.2016 N 880";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18 апреля 2017 г. </w:t>
      </w:r>
      <w:hyperlink r:id="rId14" w:history="1">
        <w:r>
          <w:rPr>
            <w:color w:val="0000FF"/>
          </w:rPr>
          <w:t>N 299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19.10.2016 N 880";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28 июня 2017 г. </w:t>
      </w:r>
      <w:hyperlink r:id="rId15" w:history="1">
        <w:r>
          <w:rPr>
            <w:color w:val="0000FF"/>
          </w:rPr>
          <w:t>N 494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19.10.2016 N 880";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27 июля 2017 г. </w:t>
      </w:r>
      <w:hyperlink r:id="rId16" w:history="1">
        <w:r>
          <w:rPr>
            <w:color w:val="0000FF"/>
          </w:rPr>
          <w:t>N 586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19.10.2016 N 880";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от 29 сентября 2017 г. </w:t>
      </w:r>
      <w:hyperlink r:id="rId17" w:history="1">
        <w:r>
          <w:rPr>
            <w:color w:val="0000FF"/>
          </w:rPr>
          <w:t>N 792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19.10.2016 N 880".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</w:t>
      </w:r>
      <w:r>
        <w:lastRenderedPageBreak/>
        <w:t>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A497B" w:rsidRDefault="004A497B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Гаджиеву Л.А.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right"/>
      </w:pPr>
      <w:r>
        <w:t>Глава города Перми</w:t>
      </w:r>
    </w:p>
    <w:p w:rsidR="004A497B" w:rsidRDefault="004A497B">
      <w:pPr>
        <w:pStyle w:val="ConsPlusNormal"/>
        <w:jc w:val="right"/>
      </w:pPr>
      <w:r>
        <w:t>Д.И.САМОЙЛОВ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right"/>
        <w:outlineLvl w:val="0"/>
      </w:pPr>
      <w:r>
        <w:t>УТВЕРЖДЕНА</w:t>
      </w:r>
    </w:p>
    <w:p w:rsidR="004A497B" w:rsidRDefault="004A497B">
      <w:pPr>
        <w:pStyle w:val="ConsPlusNormal"/>
        <w:jc w:val="right"/>
      </w:pPr>
      <w:r>
        <w:t>Постановлением</w:t>
      </w:r>
    </w:p>
    <w:p w:rsidR="004A497B" w:rsidRDefault="004A497B">
      <w:pPr>
        <w:pStyle w:val="ConsPlusNormal"/>
        <w:jc w:val="right"/>
      </w:pPr>
      <w:r>
        <w:t>администрации города Перми</w:t>
      </w:r>
    </w:p>
    <w:p w:rsidR="004A497B" w:rsidRDefault="004A497B">
      <w:pPr>
        <w:pStyle w:val="ConsPlusNormal"/>
        <w:jc w:val="right"/>
      </w:pPr>
      <w:r>
        <w:t>от 19.10.2017 N 880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4A497B" w:rsidRDefault="004A497B">
      <w:pPr>
        <w:pStyle w:val="ConsPlusTitle"/>
        <w:jc w:val="center"/>
      </w:pPr>
      <w:r>
        <w:t>"МОЛОДЕЖЬ ГОРОДА ПЕРМИ"</w:t>
      </w:r>
    </w:p>
    <w:p w:rsidR="004A497B" w:rsidRDefault="004A49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A49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16.01.2018 </w:t>
            </w:r>
            <w:hyperlink r:id="rId18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15.03.2018 </w:t>
            </w:r>
            <w:hyperlink r:id="rId19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 xml:space="preserve">, от 17.05.2018 </w:t>
            </w:r>
            <w:hyperlink r:id="rId20" w:history="1">
              <w:r>
                <w:rPr>
                  <w:color w:val="0000FF"/>
                </w:rPr>
                <w:t>N 308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center"/>
        <w:outlineLvl w:val="1"/>
      </w:pPr>
      <w:r>
        <w:t>ПАСПОРТ</w:t>
      </w:r>
    </w:p>
    <w:p w:rsidR="004A497B" w:rsidRDefault="004A497B">
      <w:pPr>
        <w:pStyle w:val="ConsPlusNormal"/>
        <w:jc w:val="center"/>
      </w:pPr>
      <w:r>
        <w:t>муниципальной программы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"/>
        <w:gridCol w:w="3402"/>
        <w:gridCol w:w="1644"/>
        <w:gridCol w:w="1701"/>
        <w:gridCol w:w="1871"/>
      </w:tblGrid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</w:pPr>
            <w:r>
              <w:t>муниципальная программа "Молодежь города Перми" (далее - программа)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16" w:type="dxa"/>
            <w:gridSpan w:val="3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руководитель функционально-целевого блока "Культурная и молодежная политика"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216" w:type="dxa"/>
            <w:gridSpan w:val="3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ДКМП;</w:t>
            </w:r>
          </w:p>
          <w:p w:rsidR="004A497B" w:rsidRDefault="004A497B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4A497B" w:rsidRDefault="004A497B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4A497B" w:rsidRDefault="004A497B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4A497B" w:rsidRDefault="004A497B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4A497B" w:rsidRDefault="004A497B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4A497B" w:rsidRDefault="004A497B">
            <w:pPr>
              <w:pStyle w:val="ConsPlusNormal"/>
            </w:pPr>
            <w:r>
              <w:t xml:space="preserve">администрация Орджоникидзевского района города </w:t>
            </w:r>
            <w:r>
              <w:lastRenderedPageBreak/>
              <w:t>Перми;</w:t>
            </w:r>
          </w:p>
          <w:p w:rsidR="004A497B" w:rsidRDefault="004A497B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4A497B" w:rsidRDefault="004A497B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4A497B" w:rsidRDefault="004A497B">
            <w:pPr>
              <w:pStyle w:val="ConsPlusNormal"/>
            </w:pPr>
            <w:r>
              <w:t>муниципальное автономное учреждение "Дворец молодежи" города Перми (далее - Дворец молодежи);</w:t>
            </w:r>
          </w:p>
          <w:p w:rsidR="004A497B" w:rsidRDefault="004A497B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НКО);</w:t>
            </w:r>
          </w:p>
          <w:p w:rsidR="004A497B" w:rsidRDefault="004A497B">
            <w:pPr>
              <w:pStyle w:val="ConsPlusNormal"/>
            </w:pPr>
            <w:r>
              <w:t>управление капитального строительства администрации города Перми (далее - УКС)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</w:pPr>
            <w:proofErr w:type="gramStart"/>
            <w:r>
              <w:t xml:space="preserve">программа разработана в соответствии с </w:t>
            </w:r>
            <w:hyperlink r:id="rId23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г. N 2403-р, Методическими </w:t>
            </w:r>
            <w:hyperlink r:id="rId24" w:history="1">
              <w:r>
                <w:rPr>
                  <w:color w:val="0000FF"/>
                </w:rPr>
                <w:t>рекомендациями</w:t>
              </w:r>
            </w:hyperlink>
            <w:r>
              <w:t xml:space="preserve">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политику, утвержденными Приказом Федерального агентства по делам молодежи Министерства образования и науки Российской Федерации от</w:t>
            </w:r>
            <w:proofErr w:type="gramEnd"/>
            <w:r>
              <w:t xml:space="preserve"> 13 мая 2016 г. N 167, </w:t>
            </w:r>
            <w:hyperlink r:id="rId25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      </w:r>
          </w:p>
          <w:p w:rsidR="004A497B" w:rsidRDefault="004A497B">
            <w:pPr>
              <w:pStyle w:val="ConsPlusNormal"/>
            </w:pPr>
            <w:r>
              <w:t>При анализе способов реализации молодежной политики в Пермском крае можно условно выделить два основных аспекта: законодательно-организационный (методическая основа реализации политики) и практический (деятельность по непосредственной реализации мероприятий).</w:t>
            </w:r>
          </w:p>
          <w:p w:rsidR="004A497B" w:rsidRDefault="004A497B">
            <w:pPr>
              <w:pStyle w:val="ConsPlusNormal"/>
            </w:pPr>
            <w:r>
              <w:t>Реализация молодежной политики с практического аспекта во многом определяет поиск основных проблем молодежи в регионе и муниципальном образовании. Проблемы молодежи являются основными критериями в планировании молодежной политики, именно они влияют на планирование мероприятий. Специфика реализации молодежной политики определяется особенностями образа жизни и поведения молодежи.</w:t>
            </w:r>
          </w:p>
          <w:p w:rsidR="004A497B" w:rsidRDefault="004A497B">
            <w:pPr>
              <w:pStyle w:val="ConsPlusNormal"/>
            </w:pPr>
            <w:r>
              <w:t xml:space="preserve">На 1 января 2017 г. в муниципальном образовании город Пермь проживали 240342 молодых человека в возрасте от 14 до 30 лет, что на 4,2% ниже численности молодежи в 2016 году и составило 22,9% от общего числа жителей. Согласно прогнозируемым данным численность молодежи этого возраста в 2018 году составит 229054 чел., в </w:t>
            </w:r>
            <w:r>
              <w:lastRenderedPageBreak/>
              <w:t xml:space="preserve">2019 году - 218356 чел., в 2020 году - 207683 чел. Наблюдается устойчивая тенденция снижения численности молодежи на 4,6% ежегодно. Мероприятия, реализуемые программой, позволяют сдерживать развитие негативной тенденции по сокращению общей численности молодежи города Перми, сохраняя процент снижения численности молодежи </w:t>
            </w:r>
            <w:proofErr w:type="gramStart"/>
            <w:r>
              <w:t>стабильным</w:t>
            </w:r>
            <w:proofErr w:type="gramEnd"/>
            <w:r>
              <w:t>, но при этом не позволяют снизить общий процент миграции и миграционных настроений молодежи, что ведет к уменьшению трудоспособного активного населения ежегодно и отрицательно сказывается на социально-экономическом развитии города Перми.</w:t>
            </w:r>
          </w:p>
          <w:p w:rsidR="004A497B" w:rsidRDefault="004A497B">
            <w:pPr>
              <w:pStyle w:val="ConsPlusNormal"/>
            </w:pPr>
            <w:proofErr w:type="gramStart"/>
            <w:r>
              <w:t>В возрасте от 14 до 25 лет наблюдается тенденция снижения численности молодежи: 2018 год - 133654 чел., что на 4,4% ниже численности молодежи этого возраста в 2017 году, 2019 год - 128309 чел., что на 3,9% ниже по отношению к 2018 году, 2020 год - 126097 чел., что на 1,7% ниже по отношению к 2019 году.</w:t>
            </w:r>
            <w:proofErr w:type="gramEnd"/>
          </w:p>
          <w:p w:rsidR="004A497B" w:rsidRDefault="004A497B">
            <w:pPr>
              <w:pStyle w:val="ConsPlusNormal"/>
            </w:pPr>
            <w:proofErr w:type="gramStart"/>
            <w:r>
              <w:t>Успешное социально-экономическое развитие города Перми во многом определяется тем, насколько молодежь идентифицирует себя с родным городом, связывает с ним жизненные перспективы, обладает интеллектуальными и нравственными качествами, имеет возможности для участия в общественно-политической и культурной жизни, имеет возможность получить образование, овладеть профессиональными навыками, пройти курс гражданского и нравственного воспитания, имеет возможность для реализации собственных инициатив.</w:t>
            </w:r>
            <w:proofErr w:type="gramEnd"/>
            <w:r>
              <w:t xml:space="preserve"> </w:t>
            </w:r>
            <w:proofErr w:type="gramStart"/>
            <w:r>
              <w:t xml:space="preserve">В соответствии с целью "Создание условий для эффективной самореализации молодежи города Перми" </w:t>
            </w:r>
            <w:hyperlink r:id="rId26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программа нацелена на реализацию молодежной политики, направленной на создание условий и возможностей для успешной социализации и эффективной самореализации</w:t>
            </w:r>
            <w:proofErr w:type="gramEnd"/>
            <w:r>
              <w:t xml:space="preserve"> молодежи, для развития ее потенциала в интересах города Перми.</w:t>
            </w:r>
          </w:p>
          <w:p w:rsidR="004A497B" w:rsidRDefault="004A497B">
            <w:pPr>
              <w:pStyle w:val="ConsPlusNormal"/>
            </w:pPr>
            <w:r>
              <w:t xml:space="preserve">Для достижения поставленной цели необходимо системное развитие механизмов, способствующих самореализации молодежи через вовлечение к участию в общественной, социально-экономической и культурной жизни города, и создание условий для социальной интеграции молодежи в общественно полезную деятельность через содействие занятости молодежи, их профессиональной ориентации и социальной адаптации. Программа определяет </w:t>
            </w:r>
            <w:r>
              <w:lastRenderedPageBreak/>
              <w:t>следующие механизмы для самореализации молодежи: организация и проведение мероприятий, направленных на формирование системы развития талантливой и инициативной молодежи; развитие системы гражданского и патриотического воспитания молодежи, вовлечение молодежи в инновационную и добровольческую деятельность.</w:t>
            </w:r>
          </w:p>
          <w:p w:rsidR="004A497B" w:rsidRDefault="004A497B">
            <w:pPr>
              <w:pStyle w:val="ConsPlusNormal"/>
            </w:pPr>
            <w:r>
              <w:t>Реализация программы в 2017 году позволила добиться следующих результатов:</w:t>
            </w:r>
          </w:p>
          <w:p w:rsidR="004A497B" w:rsidRDefault="004A497B">
            <w:pPr>
              <w:pStyle w:val="ConsPlusNormal"/>
            </w:pPr>
            <w:r>
              <w:t>в рамках реализации мероприятий по организации занятости, в том числе реализации проекта "Отряды мэра", вовлечены в общественно полезную деятельность в свободное от учебы время 7363 чел. в возрасте от 14 до 25 лет;</w:t>
            </w:r>
          </w:p>
          <w:p w:rsidR="004A497B" w:rsidRDefault="004A497B">
            <w:pPr>
              <w:pStyle w:val="ConsPlusNormal"/>
            </w:pPr>
            <w:r>
              <w:t>целевые мероприятия программы оказали положительное влияние на развитие объединений учащейся, студенческой и работающей молодежи в рамках деятельности городских координационных советов;</w:t>
            </w:r>
          </w:p>
          <w:p w:rsidR="004A497B" w:rsidRDefault="004A497B">
            <w:pPr>
              <w:pStyle w:val="ConsPlusNormal"/>
            </w:pPr>
            <w:r>
              <w:t>конкурс молодежных инициатив "Вижу. Могу. Делаю</w:t>
            </w:r>
            <w:proofErr w:type="gramStart"/>
            <w:r>
              <w:t xml:space="preserve">." </w:t>
            </w:r>
            <w:proofErr w:type="gramEnd"/>
            <w:r>
              <w:t>позволил реализовать 16 инициатив молодых людей, представляющих различные молодежные сообщества: интеллектуальное, киберспортивное, экстремальное, журналистское и другие.</w:t>
            </w:r>
          </w:p>
          <w:p w:rsidR="004A497B" w:rsidRDefault="004A497B">
            <w:pPr>
              <w:pStyle w:val="ConsPlusNormal"/>
            </w:pPr>
            <w:r>
              <w:t>Реализация запланированных программных мероприятий в 2018 году позволит создать условия для роста проектной активности молодежи, раскрытия ее талантов, проявления инициатив в различных направлениях: творческом, добровольческом, инновационном, патриотическом. Решение поставленных задач позволит продолжить совершенствовать условия для успешной самореализации молодежи, содействовать успешной интеграции молодежи в общество, раскрытию ее потенциала и повышению ее роли в развитии и жизни города Перми. По итогам реализации программы ожидается достижение следующих показателей:</w:t>
            </w:r>
          </w:p>
          <w:p w:rsidR="004A497B" w:rsidRDefault="004A497B">
            <w:pPr>
              <w:pStyle w:val="ConsPlusNormal"/>
            </w:pPr>
            <w:r>
              <w:t>увеличение доли молодежи, вовлеченной в общественную жизнь города Перми, от общей численности молодежи города Перми до 31,8%;</w:t>
            </w:r>
          </w:p>
          <w:p w:rsidR="004A497B" w:rsidRDefault="004A497B">
            <w:pPr>
              <w:pStyle w:val="ConsPlusNormal"/>
            </w:pPr>
            <w:r>
              <w:t>сохранение доли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не менее 75% ежегодно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Цель программы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</w:pPr>
            <w:r>
              <w:t xml:space="preserve">реализация молодежной политики, направленной на создание условий и возможностей для успешной социализации и эффективной самореализации </w:t>
            </w:r>
            <w:r>
              <w:lastRenderedPageBreak/>
              <w:t>молодежи для развития ее потенциала в интересах города Перми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</w:pPr>
            <w:r>
              <w:t>1.1. Системное развитие механизмов, способствующих самореализации молодежи.</w:t>
            </w:r>
          </w:p>
          <w:p w:rsidR="004A497B" w:rsidRDefault="004A497B">
            <w:pPr>
              <w:pStyle w:val="ConsPlusNormal"/>
            </w:pPr>
            <w:r>
              <w:t>1.1.1. Вовлечение молодежи к участию в общественной, социально-экономической и культурной жизни города.</w:t>
            </w:r>
          </w:p>
          <w:p w:rsidR="004A497B" w:rsidRDefault="004A497B">
            <w:pPr>
              <w:pStyle w:val="ConsPlusNormal"/>
            </w:pPr>
            <w:r>
              <w:t>1.1.2. Приведение в нормативное состояние МАУ "Дворец молодежи" г. Перми.</w:t>
            </w:r>
          </w:p>
          <w:p w:rsidR="004A497B" w:rsidRDefault="004A497B">
            <w:pPr>
              <w:pStyle w:val="ConsPlusNormal"/>
            </w:pPr>
            <w:r>
              <w:t>1.2. Создание условий для социальной интеграции молодежи в общественно полезную деятельность.</w:t>
            </w:r>
          </w:p>
          <w:p w:rsidR="004A497B" w:rsidRDefault="004A497B">
            <w:pPr>
              <w:pStyle w:val="ConsPlusNormal"/>
            </w:pPr>
            <w:r>
              <w:t>1.2.1. Содействие занятости молодежи, их профессиональной ориентации и социальной адаптации</w:t>
            </w:r>
          </w:p>
        </w:tc>
      </w:tr>
      <w:tr w:rsidR="004A497B">
        <w:tc>
          <w:tcPr>
            <w:tcW w:w="408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216" w:type="dxa"/>
            <w:gridSpan w:val="3"/>
          </w:tcPr>
          <w:p w:rsidR="004A497B" w:rsidRDefault="004A497B">
            <w:pPr>
              <w:pStyle w:val="ConsPlusNormal"/>
            </w:pPr>
            <w:r>
              <w:t>2018-2020 годы</w:t>
            </w:r>
          </w:p>
        </w:tc>
      </w:tr>
      <w:tr w:rsidR="004A497B">
        <w:tc>
          <w:tcPr>
            <w:tcW w:w="4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55313,900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55313,900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32187,300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32187,300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70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87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9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c>
          <w:tcPr>
            <w:tcW w:w="4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доля молодых людей, вовлеченных в общественную жизнь города Перми, от общего количества молодежи города Перми, %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29,2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30,3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31,8</w:t>
            </w:r>
          </w:p>
        </w:tc>
      </w:tr>
      <w:tr w:rsidR="004A497B"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</w:tcPr>
          <w:p w:rsidR="004A497B" w:rsidRDefault="004A497B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66779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66076</w:t>
            </w:r>
          </w:p>
        </w:tc>
        <w:tc>
          <w:tcPr>
            <w:tcW w:w="1871" w:type="dxa"/>
          </w:tcPr>
          <w:p w:rsidR="004A497B" w:rsidRDefault="004A497B">
            <w:pPr>
              <w:pStyle w:val="ConsPlusNormal"/>
              <w:jc w:val="center"/>
            </w:pPr>
            <w:r>
              <w:t>66076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3402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%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не менее 75</w:t>
            </w:r>
          </w:p>
        </w:tc>
        <w:tc>
          <w:tcPr>
            <w:tcW w:w="170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не менее 75</w:t>
            </w:r>
          </w:p>
        </w:tc>
        <w:tc>
          <w:tcPr>
            <w:tcW w:w="187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не менее 75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10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center"/>
        <w:outlineLvl w:val="1"/>
      </w:pPr>
      <w:r>
        <w:t>ФИНАНСИРОВАНИЕ</w:t>
      </w:r>
    </w:p>
    <w:p w:rsidR="004A497B" w:rsidRDefault="004A497B">
      <w:pPr>
        <w:pStyle w:val="ConsPlusNormal"/>
        <w:jc w:val="center"/>
      </w:pPr>
      <w:r>
        <w:t>муниципальной программы "Молодежь города Перми"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685"/>
        <w:gridCol w:w="1191"/>
        <w:gridCol w:w="1191"/>
        <w:gridCol w:w="1191"/>
        <w:gridCol w:w="1191"/>
      </w:tblGrid>
      <w:tr w:rsidR="004A497B">
        <w:tc>
          <w:tcPr>
            <w:tcW w:w="62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4A497B">
        <w:tc>
          <w:tcPr>
            <w:tcW w:w="624" w:type="dxa"/>
            <w:vMerge/>
          </w:tcPr>
          <w:p w:rsidR="004A497B" w:rsidRDefault="004A497B"/>
        </w:tc>
        <w:tc>
          <w:tcPr>
            <w:tcW w:w="3685" w:type="dxa"/>
            <w:vMerge/>
          </w:tcPr>
          <w:p w:rsidR="004A497B" w:rsidRDefault="004A497B"/>
        </w:tc>
        <w:tc>
          <w:tcPr>
            <w:tcW w:w="1191" w:type="dxa"/>
            <w:vMerge/>
          </w:tcPr>
          <w:p w:rsidR="004A497B" w:rsidRDefault="004A497B"/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9" w:type="dxa"/>
            <w:gridSpan w:val="5"/>
          </w:tcPr>
          <w:p w:rsidR="004A497B" w:rsidRDefault="004A497B">
            <w:pPr>
              <w:pStyle w:val="ConsPlusNormal"/>
            </w:pPr>
            <w:r>
              <w:t>Цель. Реализация молодежной политики, направленной на создание условий и возможностей для успешной социализации и эффективной самореализации молодежи для развития ее потенциала в интересах города Перми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685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Подпрограмма. Системное развитие механизмов, способствующих самореализации молодежи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32187,300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876" w:type="dxa"/>
            <w:gridSpan w:val="2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Задача. Вовлечение молодежи к участию в общественной, социально-экономической и культурной жизни города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17187,300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876" w:type="dxa"/>
            <w:gridSpan w:val="2"/>
          </w:tcPr>
          <w:p w:rsidR="004A497B" w:rsidRDefault="004A497B">
            <w:pPr>
              <w:pStyle w:val="ConsPlusNormal"/>
            </w:pPr>
            <w:r>
              <w:t>Задача. Приведение в нормативное состояние МАУ "Дворец молодежи" г.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685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Подпрограмма. Создание условий для социальной интеграции молодежи в общественно полезную деятельность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876" w:type="dxa"/>
            <w:gridSpan w:val="2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Задача. Содействие занятости молодежи, их профессиональной ориентации и социальной адаптации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309" w:type="dxa"/>
            <w:gridSpan w:val="2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55313,900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16.01.2018 </w:t>
            </w:r>
            <w:hyperlink r:id="rId33" w:history="1">
              <w:r>
                <w:rPr>
                  <w:color w:val="0000FF"/>
                </w:rPr>
                <w:t>N 24</w:t>
              </w:r>
            </w:hyperlink>
            <w:r>
              <w:t xml:space="preserve">, от 15.03.2018 </w:t>
            </w:r>
            <w:hyperlink r:id="rId34" w:history="1">
              <w:r>
                <w:rPr>
                  <w:color w:val="0000FF"/>
                </w:rPr>
                <w:t>N 139</w:t>
              </w:r>
            </w:hyperlink>
            <w:r>
              <w:t>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309" w:type="dxa"/>
            <w:gridSpan w:val="2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55313,900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28433,800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Постановлений Администрации г. Перми от 16.01.2018 </w:t>
            </w:r>
            <w:hyperlink r:id="rId35" w:history="1">
              <w:r>
                <w:rPr>
                  <w:color w:val="0000FF"/>
                </w:rPr>
                <w:t>N 24</w:t>
              </w:r>
            </w:hyperlink>
            <w:r>
              <w:t xml:space="preserve">, от 15.03.2018 </w:t>
            </w:r>
            <w:hyperlink r:id="rId36" w:history="1">
              <w:r>
                <w:rPr>
                  <w:color w:val="0000FF"/>
                </w:rPr>
                <w:t>N 139</w:t>
              </w:r>
            </w:hyperlink>
            <w:r>
              <w:t>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sectPr w:rsidR="004A497B" w:rsidSect="00D65E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97B" w:rsidRDefault="004A497B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4A497B" w:rsidRDefault="004A497B">
      <w:pPr>
        <w:pStyle w:val="ConsPlusNormal"/>
        <w:jc w:val="center"/>
      </w:pPr>
      <w:r>
        <w:t>подпрограммы 1.1 "Системное развитие механизмов,</w:t>
      </w:r>
    </w:p>
    <w:p w:rsidR="004A497B" w:rsidRDefault="004A497B">
      <w:pPr>
        <w:pStyle w:val="ConsPlusNormal"/>
        <w:jc w:val="center"/>
      </w:pPr>
      <w:proofErr w:type="gramStart"/>
      <w:r>
        <w:t>способствующих</w:t>
      </w:r>
      <w:proofErr w:type="gramEnd"/>
      <w:r>
        <w:t xml:space="preserve"> самореализации молодежи" муниципальной</w:t>
      </w:r>
    </w:p>
    <w:p w:rsidR="004A497B" w:rsidRDefault="004A497B">
      <w:pPr>
        <w:pStyle w:val="ConsPlusNormal"/>
        <w:jc w:val="center"/>
      </w:pPr>
      <w:r>
        <w:t>программы "Молодежь города Перми"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1984"/>
        <w:gridCol w:w="1304"/>
        <w:gridCol w:w="2098"/>
        <w:gridCol w:w="624"/>
        <w:gridCol w:w="794"/>
        <w:gridCol w:w="850"/>
        <w:gridCol w:w="794"/>
        <w:gridCol w:w="1191"/>
        <w:gridCol w:w="1276"/>
        <w:gridCol w:w="1276"/>
        <w:gridCol w:w="1276"/>
      </w:tblGrid>
      <w:tr w:rsidR="004A497B">
        <w:tc>
          <w:tcPr>
            <w:tcW w:w="1020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60" w:type="dxa"/>
            <w:gridSpan w:val="5"/>
          </w:tcPr>
          <w:p w:rsidR="004A497B" w:rsidRDefault="004A497B">
            <w:pPr>
              <w:pStyle w:val="ConsPlusNormal"/>
              <w:jc w:val="center"/>
            </w:pPr>
            <w:r>
              <w:t>Показатели непосредственного результата (далее - ПНР)</w:t>
            </w:r>
          </w:p>
        </w:tc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28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4A497B">
        <w:tc>
          <w:tcPr>
            <w:tcW w:w="1020" w:type="dxa"/>
            <w:vMerge/>
          </w:tcPr>
          <w:p w:rsidR="004A497B" w:rsidRDefault="004A497B"/>
        </w:tc>
        <w:tc>
          <w:tcPr>
            <w:tcW w:w="198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наименование ПНР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</w:tr>
      <w:tr w:rsidR="004A497B">
        <w:tc>
          <w:tcPr>
            <w:tcW w:w="1020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12</w:t>
            </w:r>
          </w:p>
        </w:tc>
      </w:tr>
      <w:tr w:rsidR="004A497B">
        <w:tc>
          <w:tcPr>
            <w:tcW w:w="1020" w:type="dxa"/>
          </w:tcPr>
          <w:p w:rsidR="004A497B" w:rsidRDefault="004A497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467" w:type="dxa"/>
            <w:gridSpan w:val="11"/>
          </w:tcPr>
          <w:p w:rsidR="004A497B" w:rsidRDefault="004A497B">
            <w:pPr>
              <w:pStyle w:val="ConsPlusNormal"/>
            </w:pPr>
            <w:r>
              <w:t>Задача. Вовлечение молодежи к участию в общественной, социально-экономической и культурной жизни города</w:t>
            </w:r>
          </w:p>
        </w:tc>
      </w:tr>
      <w:tr w:rsidR="004A497B">
        <w:tc>
          <w:tcPr>
            <w:tcW w:w="1020" w:type="dxa"/>
          </w:tcPr>
          <w:p w:rsidR="004A497B" w:rsidRDefault="004A497B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467" w:type="dxa"/>
            <w:gridSpan w:val="11"/>
          </w:tcPr>
          <w:p w:rsidR="004A497B" w:rsidRDefault="004A497B">
            <w:pPr>
              <w:pStyle w:val="ConsPlusNormal"/>
              <w:jc w:val="both"/>
            </w:pPr>
            <w:r>
              <w:t>Реализация проектов в сфере молодежной политики</w:t>
            </w:r>
          </w:p>
        </w:tc>
      </w:tr>
      <w:tr w:rsidR="004A497B">
        <w:tc>
          <w:tcPr>
            <w:tcW w:w="1020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5265,400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4371,200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4371,200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17700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17700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17700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3775,000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2880,700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2880,700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12810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12810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12810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4073,100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3476,900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3476,900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12590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11957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11957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10200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10200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10200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(п. 1.1.1.1.1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468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13113,500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10728,800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10728,800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1020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1.1.1.1.2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9468" w:type="dxa"/>
            <w:gridSpan w:val="8"/>
          </w:tcPr>
          <w:p w:rsidR="004A497B" w:rsidRDefault="004A497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</w:tr>
      <w:tr w:rsidR="004A497B">
        <w:tc>
          <w:tcPr>
            <w:tcW w:w="1020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1192,300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1192,300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1192,300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1540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1540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1540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596,200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596,200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191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  <w:tc>
          <w:tcPr>
            <w:tcW w:w="1276" w:type="dxa"/>
            <w:vMerge/>
          </w:tcPr>
          <w:p w:rsidR="004A497B" w:rsidRDefault="004A497B"/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596,200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94" w:type="dxa"/>
          </w:tcPr>
          <w:p w:rsidR="004A497B" w:rsidRDefault="004A497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09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76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 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9468" w:type="dxa"/>
            <w:gridSpan w:val="8"/>
          </w:tcPr>
          <w:p w:rsidR="004A497B" w:rsidRDefault="004A497B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2384,700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2384,700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2384,700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468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17187,300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468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17187,300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1020" w:type="dxa"/>
          </w:tcPr>
          <w:p w:rsidR="004A497B" w:rsidRDefault="004A497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467" w:type="dxa"/>
            <w:gridSpan w:val="11"/>
          </w:tcPr>
          <w:p w:rsidR="004A497B" w:rsidRDefault="004A497B">
            <w:pPr>
              <w:pStyle w:val="ConsPlusNormal"/>
            </w:pPr>
            <w:r>
              <w:t>Задача. Приведение в нормативное состояние МАУ "Дворец молодежи" г. Перми</w:t>
            </w:r>
          </w:p>
        </w:tc>
      </w:tr>
      <w:tr w:rsidR="004A497B">
        <w:tc>
          <w:tcPr>
            <w:tcW w:w="1020" w:type="dxa"/>
          </w:tcPr>
          <w:p w:rsidR="004A497B" w:rsidRDefault="004A497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467" w:type="dxa"/>
            <w:gridSpan w:val="11"/>
          </w:tcPr>
          <w:p w:rsidR="004A497B" w:rsidRDefault="004A497B">
            <w:pPr>
              <w:pStyle w:val="ConsPlusNormal"/>
              <w:jc w:val="both"/>
            </w:pPr>
            <w:r>
              <w:t>Капитальные вложения в объекты недвижимого имущества муниципальной собственности города Перми в сфере молодежной политики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09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наличие разработанной проектной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1.1.2.1.1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9468" w:type="dxa"/>
            <w:gridSpan w:val="8"/>
          </w:tcPr>
          <w:p w:rsidR="004A497B" w:rsidRDefault="004A497B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c>
          <w:tcPr>
            <w:tcW w:w="9468" w:type="dxa"/>
            <w:gridSpan w:val="8"/>
          </w:tcPr>
          <w:p w:rsidR="004A497B" w:rsidRDefault="004A497B">
            <w:pPr>
              <w:pStyle w:val="ConsPlusNormal"/>
              <w:jc w:val="both"/>
            </w:pPr>
            <w:r>
              <w:t>Итого по основному мероприятию 1.1.2, в том числе по источникам финансирования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c>
          <w:tcPr>
            <w:tcW w:w="9468" w:type="dxa"/>
            <w:gridSpan w:val="8"/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468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32187,300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14802,600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487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</w:tbl>
    <w:p w:rsidR="004A497B" w:rsidRDefault="004A497B">
      <w:pPr>
        <w:sectPr w:rsidR="004A497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center"/>
        <w:outlineLvl w:val="1"/>
      </w:pPr>
      <w:r>
        <w:t>ИНФОРМАЦИЯ</w:t>
      </w:r>
    </w:p>
    <w:p w:rsidR="004A497B" w:rsidRDefault="004A497B">
      <w:pPr>
        <w:pStyle w:val="ConsPlusNormal"/>
        <w:jc w:val="center"/>
      </w:pPr>
      <w:r>
        <w:t>по осуществлению капитальных вложений в объекты</w:t>
      </w:r>
    </w:p>
    <w:p w:rsidR="004A497B" w:rsidRDefault="004A497B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4A497B" w:rsidRDefault="004A497B">
      <w:pPr>
        <w:pStyle w:val="ConsPlusNormal"/>
        <w:jc w:val="center"/>
      </w:pPr>
      <w:r>
        <w:t>"Системное развитие механизмов, способствующих</w:t>
      </w:r>
    </w:p>
    <w:p w:rsidR="004A497B" w:rsidRDefault="004A497B">
      <w:pPr>
        <w:pStyle w:val="ConsPlusNormal"/>
        <w:jc w:val="center"/>
      </w:pPr>
      <w:r>
        <w:t>самореализации молодежи" муниципальной программы "Молодежь</w:t>
      </w:r>
    </w:p>
    <w:p w:rsidR="004A497B" w:rsidRDefault="004A497B">
      <w:pPr>
        <w:pStyle w:val="ConsPlusNormal"/>
        <w:jc w:val="center"/>
      </w:pPr>
      <w:r>
        <w:t>города Перми"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003"/>
        <w:gridCol w:w="1247"/>
        <w:gridCol w:w="1361"/>
        <w:gridCol w:w="567"/>
        <w:gridCol w:w="1417"/>
      </w:tblGrid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 xml:space="preserve">МАУ "Дворец молодежи" г. Перми, ул. </w:t>
            </w:r>
            <w:proofErr w:type="gramStart"/>
            <w:r>
              <w:t>Петропавловская</w:t>
            </w:r>
            <w:proofErr w:type="gramEnd"/>
            <w:r>
              <w:t>, 185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реконструкция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49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2 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1.1.2.1.1. Реконструкция здания МАУ "Дворец молодежи" г. Перми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руководитель функционально-целевого блока "Культурная и молодежная политика"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49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4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Исполнитель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ДКМП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 xml:space="preserve">организация дополнительного репетиционного зала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proofErr w:type="gramStart"/>
            <w:r>
              <w:t>МАУК</w:t>
            </w:r>
            <w:proofErr w:type="gramEnd"/>
            <w:r>
              <w:t xml:space="preserve"> "Театр "Балет Евгения Панфилова" и отдельной входной группы, так как театр не имеет своих площадей для деятельности;</w:t>
            </w:r>
          </w:p>
          <w:p w:rsidR="004A497B" w:rsidRDefault="004A497B">
            <w:pPr>
              <w:pStyle w:val="ConsPlusNormal"/>
            </w:pPr>
            <w:r>
              <w:t xml:space="preserve">модернизация и усовершенствование сцены и зрительного зала Дворца молодежи, позволяющего увеличить качество и количество предлагаемых </w:t>
            </w:r>
            <w:proofErr w:type="gramStart"/>
            <w:r>
              <w:t>услуг</w:t>
            </w:r>
            <w:proofErr w:type="gramEnd"/>
            <w:r>
              <w:t xml:space="preserve"> и количество посетителей - потребителей услуг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 xml:space="preserve">Федеральный </w:t>
            </w:r>
            <w:hyperlink r:id="rId47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 xml:space="preserve">возведение дополнительных площадей к основному зданию с целью получения дополнительного репетиционного зала с отдельным входом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proofErr w:type="gramStart"/>
            <w:r>
              <w:t>МАУК</w:t>
            </w:r>
            <w:proofErr w:type="gramEnd"/>
            <w:r>
              <w:t xml:space="preserve"> "Театр "Балет Евгения Панфилова" и техническим перевооружением сцены и зрительного зала, внутренних помещений, инженерных коммуникаций здания Дворца молодежи с целью увеличения количества и качества </w:t>
            </w:r>
            <w:r>
              <w:lastRenderedPageBreak/>
              <w:t>предлагаемых услуг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общая площадь здания Дворца молодежи 6157,3 кв. м с пропускной способностью 116547 человек по данным за 2016 год. Прирост мощности в количестве посещений увеличится на 35000 человек, общая площадь здания Дворца молодежи увеличится на 2500 кв. м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Сроки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2018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 xml:space="preserve">Сроки </w:t>
            </w:r>
            <w:proofErr w:type="gramStart"/>
            <w:r>
              <w:t>строительства объекта муниципальной собственности города Перми</w:t>
            </w:r>
            <w:proofErr w:type="gramEnd"/>
            <w:r>
              <w:t xml:space="preserve">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-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 xml:space="preserve">Срок ввода в эксплуатацию </w:t>
            </w:r>
            <w:proofErr w:type="gramStart"/>
            <w:r>
              <w:t>объекта капитального строительства муниципальной собственности города Перми</w:t>
            </w:r>
            <w:proofErr w:type="gramEnd"/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-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-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 xml:space="preserve">15000,000 тыс. руб. </w:t>
            </w:r>
            <w:hyperlink w:anchor="P5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всего 15000,000, в том числе:</w:t>
            </w:r>
          </w:p>
          <w:p w:rsidR="004A497B" w:rsidRDefault="004A497B">
            <w:pPr>
              <w:pStyle w:val="ConsPlusNormal"/>
            </w:pPr>
            <w:r>
              <w:t>бюджет города Перми:</w:t>
            </w:r>
          </w:p>
          <w:p w:rsidR="004A497B" w:rsidRDefault="004A497B">
            <w:pPr>
              <w:pStyle w:val="ConsPlusNormal"/>
            </w:pPr>
            <w:r>
              <w:t>2018 год - 15000,000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8" w:type="dxa"/>
            <w:gridSpan w:val="2"/>
          </w:tcPr>
          <w:p w:rsidR="004A497B" w:rsidRDefault="004A497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4A497B" w:rsidRDefault="004A497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</w:pP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наличие разработанной проектно-сметной документации с положительным заключением КГАУ "Управление государственной экспертизы Пермского края"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A497B" w:rsidRDefault="004A497B">
            <w:pPr>
              <w:pStyle w:val="ConsPlusNormal"/>
              <w:jc w:val="center"/>
            </w:pPr>
            <w:r>
              <w:t>2018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 xml:space="preserve">Проектная документация и (или) результаты инженерных изысканий и (или) заключение о проверке </w:t>
            </w:r>
            <w:proofErr w:type="gramStart"/>
            <w:r>
              <w:lastRenderedPageBreak/>
              <w:t>достоверности определения сметной стоимости объектов капитального строительства</w:t>
            </w:r>
            <w:proofErr w:type="gramEnd"/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lastRenderedPageBreak/>
              <w:t>-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49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(Инвестиционной комиссии) от 17 ноября 2017 г. N 9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49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18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454" w:type="dxa"/>
          </w:tcPr>
          <w:p w:rsidR="004A497B" w:rsidRDefault="004A497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</w:tcPr>
          <w:p w:rsidR="004A497B" w:rsidRDefault="004A497B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-</w:t>
            </w:r>
          </w:p>
        </w:tc>
      </w:tr>
      <w:tr w:rsidR="004A497B">
        <w:tc>
          <w:tcPr>
            <w:tcW w:w="45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003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4A497B" w:rsidRDefault="004A497B">
            <w:pPr>
              <w:pStyle w:val="ConsPlusNormal"/>
            </w:pPr>
            <w:r>
              <w:t>наименование мероприятий по осуществлению капитальных вложений в объект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003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gridSpan w:val="2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2018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49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20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ind w:firstLine="540"/>
        <w:jc w:val="both"/>
      </w:pPr>
      <w:r>
        <w:t>--------------------------------</w:t>
      </w:r>
    </w:p>
    <w:p w:rsidR="004A497B" w:rsidRDefault="004A497B">
      <w:pPr>
        <w:pStyle w:val="ConsPlusNormal"/>
        <w:spacing w:before="220"/>
        <w:ind w:firstLine="540"/>
        <w:jc w:val="both"/>
      </w:pPr>
      <w:bookmarkStart w:id="1" w:name="P542"/>
      <w:bookmarkEnd w:id="1"/>
      <w:r>
        <w:t>&lt;*&gt; Окончательная сметная стоимость объекта муниципальной собственности будет уточнена после разработки проектно-сметной документации.</w:t>
      </w:r>
    </w:p>
    <w:p w:rsidR="004A497B" w:rsidRDefault="004A497B">
      <w:pPr>
        <w:pStyle w:val="ConsPlusNormal"/>
        <w:jc w:val="both"/>
      </w:pPr>
    </w:p>
    <w:p w:rsidR="004A497B" w:rsidRDefault="004A497B">
      <w:pPr>
        <w:sectPr w:rsidR="004A497B">
          <w:pgSz w:w="11905" w:h="16838"/>
          <w:pgMar w:top="1134" w:right="850" w:bottom="1134" w:left="1701" w:header="0" w:footer="0" w:gutter="0"/>
          <w:cols w:space="720"/>
        </w:sectPr>
      </w:pPr>
    </w:p>
    <w:p w:rsidR="004A497B" w:rsidRDefault="004A497B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4A497B" w:rsidRDefault="004A497B">
      <w:pPr>
        <w:pStyle w:val="ConsPlusNormal"/>
        <w:jc w:val="center"/>
      </w:pPr>
      <w:r>
        <w:t>подпрограммы 1.2 "Создание условий для социальной интеграции</w:t>
      </w:r>
    </w:p>
    <w:p w:rsidR="004A497B" w:rsidRDefault="004A497B">
      <w:pPr>
        <w:pStyle w:val="ConsPlusNormal"/>
        <w:jc w:val="center"/>
      </w:pPr>
      <w:r>
        <w:t>молодежи в общественно полезную деятельность" муниципальной</w:t>
      </w:r>
    </w:p>
    <w:p w:rsidR="004A497B" w:rsidRDefault="004A497B">
      <w:pPr>
        <w:pStyle w:val="ConsPlusNormal"/>
        <w:jc w:val="center"/>
      </w:pPr>
      <w:r>
        <w:t>программы "Молодежь города Перми"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154"/>
        <w:gridCol w:w="1814"/>
        <w:gridCol w:w="1701"/>
        <w:gridCol w:w="567"/>
        <w:gridCol w:w="680"/>
        <w:gridCol w:w="624"/>
        <w:gridCol w:w="624"/>
        <w:gridCol w:w="1276"/>
        <w:gridCol w:w="1191"/>
        <w:gridCol w:w="1191"/>
        <w:gridCol w:w="1191"/>
      </w:tblGrid>
      <w:tr w:rsidR="004A497B">
        <w:tc>
          <w:tcPr>
            <w:tcW w:w="1020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196" w:type="dxa"/>
            <w:gridSpan w:val="5"/>
          </w:tcPr>
          <w:p w:rsidR="004A497B" w:rsidRDefault="004A497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4A497B">
        <w:tc>
          <w:tcPr>
            <w:tcW w:w="1020" w:type="dxa"/>
            <w:vMerge/>
          </w:tcPr>
          <w:p w:rsidR="004A497B" w:rsidRDefault="004A497B"/>
        </w:tc>
        <w:tc>
          <w:tcPr>
            <w:tcW w:w="2154" w:type="dxa"/>
            <w:vMerge/>
          </w:tcPr>
          <w:p w:rsidR="004A497B" w:rsidRDefault="004A497B"/>
        </w:tc>
        <w:tc>
          <w:tcPr>
            <w:tcW w:w="1814" w:type="dxa"/>
            <w:vMerge/>
          </w:tcPr>
          <w:p w:rsidR="004A497B" w:rsidRDefault="004A497B"/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наименование показателей непосредственного результата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6" w:type="dxa"/>
            <w:vMerge/>
          </w:tcPr>
          <w:p w:rsidR="004A497B" w:rsidRDefault="004A497B"/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</w:tr>
      <w:tr w:rsidR="004A497B">
        <w:tc>
          <w:tcPr>
            <w:tcW w:w="1020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12</w:t>
            </w:r>
          </w:p>
        </w:tc>
      </w:tr>
      <w:tr w:rsidR="004A497B">
        <w:tc>
          <w:tcPr>
            <w:tcW w:w="1020" w:type="dxa"/>
          </w:tcPr>
          <w:p w:rsidR="004A497B" w:rsidRDefault="004A497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013" w:type="dxa"/>
            <w:gridSpan w:val="11"/>
          </w:tcPr>
          <w:p w:rsidR="004A497B" w:rsidRDefault="004A497B">
            <w:pPr>
              <w:pStyle w:val="ConsPlusNormal"/>
            </w:pPr>
            <w:r>
              <w:t>Задача. Содействие занятости молодежи, их профессиональной ориентации и социальной адаптации</w:t>
            </w:r>
          </w:p>
        </w:tc>
      </w:tr>
      <w:tr w:rsidR="004A497B">
        <w:tc>
          <w:tcPr>
            <w:tcW w:w="1020" w:type="dxa"/>
          </w:tcPr>
          <w:p w:rsidR="004A497B" w:rsidRDefault="004A497B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013" w:type="dxa"/>
            <w:gridSpan w:val="11"/>
          </w:tcPr>
          <w:p w:rsidR="004A497B" w:rsidRDefault="004A497B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  <w:tc>
          <w:tcPr>
            <w:tcW w:w="181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70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2663,100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2663,100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1.2.1.1.1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2663,100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2663,100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c>
          <w:tcPr>
            <w:tcW w:w="1020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2907,600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1713,800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1713,800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Индустриального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1898,700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1898,700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2238,200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1319,200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1319,200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815,800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480,800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480,800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3530,900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2081,200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2081,200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2234,100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1316,800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1316,800</w:t>
            </w:r>
          </w:p>
        </w:tc>
      </w:tr>
      <w:tr w:rsidR="004A497B"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</w:tcPr>
          <w:p w:rsidR="004A497B" w:rsidRDefault="004A497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4A497B" w:rsidRDefault="004A497B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1276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3509,900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2068,800</w:t>
            </w:r>
          </w:p>
        </w:tc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2068,800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15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81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150,600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88,800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88,800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18608,400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10968,100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10968,100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13631,200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4033" w:type="dxa"/>
            <w:gridSpan w:val="12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</w:tbl>
    <w:p w:rsidR="004A497B" w:rsidRDefault="004A497B">
      <w:pPr>
        <w:sectPr w:rsidR="004A497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center"/>
        <w:outlineLvl w:val="1"/>
      </w:pPr>
      <w:r>
        <w:t>ТАБЛИЦА</w:t>
      </w:r>
    </w:p>
    <w:p w:rsidR="004A497B" w:rsidRDefault="004A497B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4A497B" w:rsidRDefault="004A497B">
      <w:pPr>
        <w:pStyle w:val="ConsPlusNormal"/>
        <w:jc w:val="center"/>
      </w:pPr>
      <w:r>
        <w:t>"Молодежь города Перми"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5"/>
        <w:gridCol w:w="567"/>
        <w:gridCol w:w="1134"/>
        <w:gridCol w:w="1134"/>
        <w:gridCol w:w="1077"/>
      </w:tblGrid>
      <w:tr w:rsidR="004A497B">
        <w:tc>
          <w:tcPr>
            <w:tcW w:w="62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45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Значение показателей конечного результата</w:t>
            </w:r>
          </w:p>
        </w:tc>
      </w:tr>
      <w:tr w:rsidR="004A497B">
        <w:tc>
          <w:tcPr>
            <w:tcW w:w="624" w:type="dxa"/>
            <w:vMerge/>
          </w:tcPr>
          <w:p w:rsidR="004A497B" w:rsidRDefault="004A497B"/>
        </w:tc>
        <w:tc>
          <w:tcPr>
            <w:tcW w:w="4535" w:type="dxa"/>
            <w:vMerge/>
          </w:tcPr>
          <w:p w:rsidR="004A497B" w:rsidRDefault="004A497B"/>
        </w:tc>
        <w:tc>
          <w:tcPr>
            <w:tcW w:w="567" w:type="dxa"/>
            <w:vMerge/>
          </w:tcPr>
          <w:p w:rsidR="004A497B" w:rsidRDefault="004A497B"/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2020 год</w:t>
            </w:r>
          </w:p>
        </w:tc>
      </w:tr>
      <w:tr w:rsidR="004A497B">
        <w:tc>
          <w:tcPr>
            <w:tcW w:w="624" w:type="dxa"/>
            <w:vMerge/>
          </w:tcPr>
          <w:p w:rsidR="004A497B" w:rsidRDefault="004A497B"/>
        </w:tc>
        <w:tc>
          <w:tcPr>
            <w:tcW w:w="4535" w:type="dxa"/>
            <w:vMerge/>
          </w:tcPr>
          <w:p w:rsidR="004A497B" w:rsidRDefault="004A497B"/>
        </w:tc>
        <w:tc>
          <w:tcPr>
            <w:tcW w:w="567" w:type="dxa"/>
            <w:vMerge/>
          </w:tcPr>
          <w:p w:rsidR="004A497B" w:rsidRDefault="004A497B"/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план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</w:tr>
      <w:tr w:rsidR="004A497B">
        <w:tc>
          <w:tcPr>
            <w:tcW w:w="62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4A497B" w:rsidRDefault="004A497B">
            <w:pPr>
              <w:pStyle w:val="ConsPlusNormal"/>
            </w:pPr>
            <w:r>
              <w:t>Цель. Реализация молодежной политики, направленной на создание условий и возможностей для успешной социализации и эффективной самореализации молодежи, для развития ее потенциала в интересах города Перми</w:t>
            </w:r>
          </w:p>
        </w:tc>
      </w:tr>
      <w:tr w:rsidR="004A497B"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</w:tcPr>
          <w:p w:rsidR="004A497B" w:rsidRDefault="004A497B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29,2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30,3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31,8</w:t>
            </w:r>
          </w:p>
        </w:tc>
      </w:tr>
      <w:tr w:rsidR="004A497B"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</w:tcPr>
          <w:p w:rsidR="004A497B" w:rsidRDefault="004A497B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66779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66076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66076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не менее 75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не менее 75</w:t>
            </w:r>
          </w:p>
        </w:tc>
        <w:tc>
          <w:tcPr>
            <w:tcW w:w="107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не менее 75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7" w:type="dxa"/>
            <w:gridSpan w:val="5"/>
          </w:tcPr>
          <w:p w:rsidR="004A497B" w:rsidRDefault="004A497B">
            <w:pPr>
              <w:pStyle w:val="ConsPlusNormal"/>
            </w:pPr>
            <w:r>
              <w:t>Подпрограмма. Системное развитие механизмов, способствующих самореализации молодежи</w:t>
            </w:r>
          </w:p>
        </w:tc>
      </w:tr>
      <w:tr w:rsidR="004A497B">
        <w:tc>
          <w:tcPr>
            <w:tcW w:w="62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7" w:type="dxa"/>
            <w:gridSpan w:val="5"/>
          </w:tcPr>
          <w:p w:rsidR="004A497B" w:rsidRDefault="004A497B">
            <w:pPr>
              <w:pStyle w:val="ConsPlusNormal"/>
            </w:pPr>
            <w:r>
              <w:t>Задача. Вовлечение молодежи к участию в общественной, социально-экономической и культурной жизни города</w:t>
            </w:r>
          </w:p>
        </w:tc>
      </w:tr>
      <w:tr w:rsidR="004A497B"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</w:tcPr>
          <w:p w:rsidR="004A497B" w:rsidRDefault="004A497B">
            <w:pPr>
              <w:pStyle w:val="ConsPlusNormal"/>
            </w:pPr>
            <w:r>
              <w:t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9,7</w:t>
            </w:r>
          </w:p>
        </w:tc>
      </w:tr>
      <w:tr w:rsidR="004A497B"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</w:tcPr>
          <w:p w:rsidR="004A497B" w:rsidRDefault="004A497B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7,7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 xml:space="preserve">доля молодежи, принимающей участие в </w:t>
            </w:r>
            <w:r>
              <w:lastRenderedPageBreak/>
              <w:t>мероприятиях по развитию системы добровольчества и гражданской активности, от общей численности молодежи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107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11,7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(п. 1.1.1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62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7" w:type="dxa"/>
            <w:gridSpan w:val="5"/>
          </w:tcPr>
          <w:p w:rsidR="004A497B" w:rsidRDefault="004A497B">
            <w:pPr>
              <w:pStyle w:val="ConsPlusNormal"/>
            </w:pPr>
            <w:r>
              <w:t>Задача. Приведение в нормативное состояние МАУ "Дворец молодежи" г. Перми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4535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наличие разработанной проектной документации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1.1.2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16.01.2018 N 24)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7" w:type="dxa"/>
            <w:gridSpan w:val="5"/>
          </w:tcPr>
          <w:p w:rsidR="004A497B" w:rsidRDefault="004A497B">
            <w:pPr>
              <w:pStyle w:val="ConsPlusNormal"/>
            </w:pPr>
            <w:r>
              <w:t>Подпрограмма. Создание условий для социальной интеграции молодежи в общественно полезную деятельность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7" w:type="dxa"/>
            <w:gridSpan w:val="5"/>
          </w:tcPr>
          <w:p w:rsidR="004A497B" w:rsidRDefault="004A497B">
            <w:pPr>
              <w:pStyle w:val="ConsPlusNormal"/>
            </w:pPr>
            <w:r>
              <w:t>Задача. Содействие занятости подростков и молодежи, их профессиональной ориентации и социальной адаптации</w:t>
            </w:r>
          </w:p>
        </w:tc>
      </w:tr>
      <w:tr w:rsidR="004A497B">
        <w:tc>
          <w:tcPr>
            <w:tcW w:w="624" w:type="dxa"/>
          </w:tcPr>
          <w:p w:rsidR="004A497B" w:rsidRDefault="004A497B">
            <w:pPr>
              <w:pStyle w:val="ConsPlusNormal"/>
            </w:pPr>
          </w:p>
        </w:tc>
        <w:tc>
          <w:tcPr>
            <w:tcW w:w="4535" w:type="dxa"/>
          </w:tcPr>
          <w:p w:rsidR="004A497B" w:rsidRDefault="004A497B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в возрасте от 14 до 25 лет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077" w:type="dxa"/>
          </w:tcPr>
          <w:p w:rsidR="004A497B" w:rsidRDefault="004A497B">
            <w:pPr>
              <w:pStyle w:val="ConsPlusNormal"/>
              <w:jc w:val="center"/>
            </w:pPr>
            <w:r>
              <w:t>4,4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sectPr w:rsidR="004A497B">
          <w:pgSz w:w="11905" w:h="16838"/>
          <w:pgMar w:top="1134" w:right="850" w:bottom="1134" w:left="1701" w:header="0" w:footer="0" w:gutter="0"/>
          <w:cols w:space="720"/>
        </w:sectPr>
      </w:pPr>
    </w:p>
    <w:p w:rsidR="004A497B" w:rsidRDefault="004A497B">
      <w:pPr>
        <w:pStyle w:val="ConsPlusNormal"/>
        <w:jc w:val="center"/>
        <w:outlineLvl w:val="1"/>
      </w:pPr>
      <w:r>
        <w:lastRenderedPageBreak/>
        <w:t>МЕТОДИКА</w:t>
      </w:r>
    </w:p>
    <w:p w:rsidR="004A497B" w:rsidRDefault="004A497B">
      <w:pPr>
        <w:pStyle w:val="ConsPlusNormal"/>
        <w:jc w:val="center"/>
      </w:pPr>
      <w:r>
        <w:t>расчета значений показателей конечного результата</w:t>
      </w:r>
    </w:p>
    <w:p w:rsidR="004A497B" w:rsidRDefault="004A497B">
      <w:pPr>
        <w:pStyle w:val="ConsPlusNormal"/>
        <w:jc w:val="center"/>
      </w:pPr>
      <w:r>
        <w:t>муниципальной программы "Молодежь города Перми"</w:t>
      </w:r>
    </w:p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041"/>
        <w:gridCol w:w="567"/>
        <w:gridCol w:w="2041"/>
        <w:gridCol w:w="2778"/>
        <w:gridCol w:w="2977"/>
        <w:gridCol w:w="1701"/>
        <w:gridCol w:w="1695"/>
        <w:gridCol w:w="1644"/>
      </w:tblGrid>
      <w:tr w:rsidR="004A497B">
        <w:tc>
          <w:tcPr>
            <w:tcW w:w="39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04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5755" w:type="dxa"/>
            <w:gridSpan w:val="2"/>
          </w:tcPr>
          <w:p w:rsidR="004A497B" w:rsidRDefault="004A497B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040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4A497B">
        <w:tc>
          <w:tcPr>
            <w:tcW w:w="397" w:type="dxa"/>
            <w:vMerge/>
          </w:tcPr>
          <w:p w:rsidR="004A497B" w:rsidRDefault="004A497B"/>
        </w:tc>
        <w:tc>
          <w:tcPr>
            <w:tcW w:w="2041" w:type="dxa"/>
            <w:vMerge/>
          </w:tcPr>
          <w:p w:rsidR="004A497B" w:rsidRDefault="004A497B"/>
        </w:tc>
        <w:tc>
          <w:tcPr>
            <w:tcW w:w="567" w:type="dxa"/>
            <w:vMerge/>
          </w:tcPr>
          <w:p w:rsidR="004A497B" w:rsidRDefault="004A497B"/>
        </w:tc>
        <w:tc>
          <w:tcPr>
            <w:tcW w:w="2041" w:type="dxa"/>
            <w:vMerge/>
          </w:tcPr>
          <w:p w:rsidR="004A497B" w:rsidRDefault="004A497B"/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977" w:type="dxa"/>
          </w:tcPr>
          <w:p w:rsidR="004A497B" w:rsidRDefault="004A497B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 xml:space="preserve">Доля молодежи, вовлеченной в общественную жизнь города Перми </w:t>
            </w:r>
            <w:hyperlink w:anchor="P903" w:history="1">
              <w:r>
                <w:rPr>
                  <w:color w:val="0000FF"/>
                </w:rPr>
                <w:t>&lt;1&gt;</w:t>
              </w:r>
            </w:hyperlink>
            <w:r>
              <w:t>, от общей численности 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hyperlink r:id="rId6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Пермской городской Думы от 26.04.2016 N 67)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Дмо = (Коб</w:t>
            </w:r>
            <w:proofErr w:type="gramStart"/>
            <w:r>
              <w:t xml:space="preserve"> / К</w:t>
            </w:r>
            <w:proofErr w:type="gramEnd"/>
            <w:r>
              <w:t>о) x 100%</w:t>
            </w:r>
          </w:p>
        </w:tc>
        <w:tc>
          <w:tcPr>
            <w:tcW w:w="2977" w:type="dxa"/>
          </w:tcPr>
          <w:p w:rsidR="004A497B" w:rsidRDefault="004A497B">
            <w:pPr>
              <w:pStyle w:val="ConsPlusNormal"/>
              <w:jc w:val="center"/>
            </w:pPr>
            <w:r>
              <w:t>Коб - численность молодежи, вовлеченной в общественную жизнь города Перми;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общая численность молодежи города Перми.</w:t>
            </w:r>
          </w:p>
          <w:p w:rsidR="004A497B" w:rsidRDefault="004A497B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общественную жизнь города, от общей численности молодежи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отчеты о проведенных мероприятиях; данные Пермьстат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Кпм = Кти + Кгп + Кд + Ктр</w:t>
            </w:r>
          </w:p>
        </w:tc>
        <w:tc>
          <w:tcPr>
            <w:tcW w:w="2977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Кпм - количество посещений мероприятий в сфере молодежной политики, проводимых на территории города Перми при поддержке администрации города Перми;</w:t>
            </w:r>
          </w:p>
          <w:p w:rsidR="004A497B" w:rsidRDefault="004A497B">
            <w:pPr>
              <w:pStyle w:val="ConsPlusNormal"/>
              <w:jc w:val="center"/>
            </w:pPr>
            <w:r>
              <w:t>Кти - количество посещений мероприятий, направленных на формирование системы развития талантливой и инициативной молодежи;</w:t>
            </w:r>
          </w:p>
          <w:p w:rsidR="004A497B" w:rsidRDefault="004A497B">
            <w:pPr>
              <w:pStyle w:val="ConsPlusNormal"/>
              <w:jc w:val="center"/>
            </w:pPr>
            <w:r>
              <w:t>Кгп - количество посещений мероприятий по гражданскому и патриотическому воспитанию молодежи;</w:t>
            </w:r>
          </w:p>
          <w:p w:rsidR="004A497B" w:rsidRDefault="004A497B">
            <w:pPr>
              <w:pStyle w:val="ConsPlusNormal"/>
              <w:jc w:val="center"/>
            </w:pPr>
            <w:r>
              <w:t>Кд - количество посещений мероприятий, направленных на развитие системы добровольчества и гражданской активности молодежи;</w:t>
            </w:r>
          </w:p>
          <w:p w:rsidR="004A497B" w:rsidRDefault="004A497B">
            <w:pPr>
              <w:pStyle w:val="ConsPlusNormal"/>
              <w:jc w:val="center"/>
            </w:pPr>
            <w:r>
              <w:t>Ктр - количество молодежи в возрасте от 14 до 25 лет (включительно), принимающих участие в мероприятиях по организации занятости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отчеты о проведенных мероприятиях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 xml:space="preserve">Доля молодежи города Перми, удовлетворенной качеством </w:t>
            </w:r>
            <w:r>
              <w:lastRenderedPageBreak/>
              <w:t>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hyperlink r:id="rId6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Дум = Ку</w:t>
            </w:r>
            <w:proofErr w:type="gramStart"/>
            <w:r>
              <w:t xml:space="preserve"> / К</w:t>
            </w:r>
            <w:proofErr w:type="gramEnd"/>
            <w:r>
              <w:t>о x 100%</w:t>
            </w:r>
          </w:p>
        </w:tc>
        <w:tc>
          <w:tcPr>
            <w:tcW w:w="2977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 xml:space="preserve">Дум - доля молодежи города Перми, удовлетворенной качеством реализуемых мероприятий в сфере </w:t>
            </w:r>
            <w:r>
              <w:lastRenderedPageBreak/>
              <w:t>молодежной политики;</w:t>
            </w:r>
          </w:p>
          <w:p w:rsidR="004A497B" w:rsidRDefault="004A497B">
            <w:pPr>
              <w:pStyle w:val="ConsPlusNormal"/>
              <w:jc w:val="center"/>
            </w:pPr>
            <w:r>
              <w:t>Ку - количество респондентов, давших положительный ответ;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количество опрошенной молодежи города Перми, участвовавшей в мероприятиях в сфере молодежной политики.</w:t>
            </w:r>
          </w:p>
          <w:p w:rsidR="004A497B" w:rsidRDefault="004A497B">
            <w:pPr>
              <w:pStyle w:val="ConsPlusNormal"/>
              <w:jc w:val="center"/>
            </w:pPr>
            <w:r>
              <w:t>Рассчитывается как процентное отношение респондентов, давших положительный ответ, к общему количеству опрошенной молодежи, участвовавшей в реализуемых мероприятиях сфере молодежной политики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аналитический отчет о проведенном социологическо</w:t>
            </w:r>
            <w:r>
              <w:lastRenderedPageBreak/>
              <w:t>м исследовании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 xml:space="preserve"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</w:t>
            </w:r>
            <w:r>
              <w:lastRenderedPageBreak/>
              <w:t>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Дти = (Кти</w:t>
            </w:r>
            <w:proofErr w:type="gramStart"/>
            <w:r>
              <w:t xml:space="preserve"> / К</w:t>
            </w:r>
            <w:proofErr w:type="gramEnd"/>
            <w:r>
              <w:t>о) x 100%</w:t>
            </w:r>
          </w:p>
        </w:tc>
        <w:tc>
          <w:tcPr>
            <w:tcW w:w="2977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Дти - 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4A497B" w:rsidRDefault="004A497B">
            <w:pPr>
              <w:pStyle w:val="ConsPlusNormal"/>
              <w:jc w:val="center"/>
            </w:pPr>
            <w:r>
              <w:t xml:space="preserve">Кти - численность молодежи, вовлеченной в мероприятия по формированию системы развития талантливой и инициативной молодежи, развития творческого, </w:t>
            </w:r>
            <w:r>
              <w:lastRenderedPageBreak/>
              <w:t>профессионального, интеллектуального потенциалов молодежи;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общая численность молодежи города Перми.</w:t>
            </w:r>
          </w:p>
          <w:p w:rsidR="004A497B" w:rsidRDefault="004A497B">
            <w:pPr>
              <w:pStyle w:val="ConsPlusNormal"/>
              <w:jc w:val="center"/>
            </w:pPr>
            <w:r>
              <w:t>Рассчитывается как процентное соотношение количества молодых людей, вовлеченных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отчеты о проведенных мероприятиях; данные Пермьстат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Дгп = (Кгп</w:t>
            </w:r>
            <w:proofErr w:type="gramStart"/>
            <w:r>
              <w:t xml:space="preserve"> / К</w:t>
            </w:r>
            <w:proofErr w:type="gramEnd"/>
            <w:r>
              <w:t>о) x 100%</w:t>
            </w:r>
          </w:p>
        </w:tc>
        <w:tc>
          <w:tcPr>
            <w:tcW w:w="2977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Дгп - доля молодежи, вовлеченной в мероприятия по гражданскому и патриотическому воспитанию;</w:t>
            </w:r>
          </w:p>
          <w:p w:rsidR="004A497B" w:rsidRDefault="004A497B">
            <w:pPr>
              <w:pStyle w:val="ConsPlusNormal"/>
              <w:jc w:val="center"/>
            </w:pPr>
            <w:r>
              <w:t>Кгп - численность молодежи, вовлеченной в мероприятия по гражданскому и патриотическому воспитанию;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общая численность молодежи города Перми.</w:t>
            </w:r>
          </w:p>
          <w:p w:rsidR="004A497B" w:rsidRDefault="004A497B">
            <w:pPr>
              <w:pStyle w:val="ConsPlusNormal"/>
              <w:jc w:val="center"/>
            </w:pPr>
            <w:r>
              <w:t xml:space="preserve">Рассчитывается как процентное соотношение численности молодежи, </w:t>
            </w:r>
            <w:r>
              <w:lastRenderedPageBreak/>
              <w:t>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отчеты о проведенных мероприятиях, данные Пермьстат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>Доля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Дд = (Кд</w:t>
            </w:r>
            <w:proofErr w:type="gramStart"/>
            <w:r>
              <w:t xml:space="preserve"> / К</w:t>
            </w:r>
            <w:proofErr w:type="gramEnd"/>
            <w:r>
              <w:t>о) x 100%</w:t>
            </w:r>
          </w:p>
        </w:tc>
        <w:tc>
          <w:tcPr>
            <w:tcW w:w="2977" w:type="dxa"/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Дд - доля молодежи, вовлеченной в мероприятия по развитию системы добровольчества и гражданской активности молодежи;</w:t>
            </w:r>
          </w:p>
          <w:p w:rsidR="004A497B" w:rsidRDefault="004A497B">
            <w:pPr>
              <w:pStyle w:val="ConsPlusNormal"/>
              <w:jc w:val="center"/>
            </w:pPr>
            <w:r>
              <w:t>Кд - численность молодежи, вовлеченной в мероприятия по развитию системы добровольчества и гражданской активности молодежи;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общая численность молодежи города Перми.</w:t>
            </w:r>
          </w:p>
          <w:p w:rsidR="004A497B" w:rsidRDefault="004A497B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t>отчеты о проведенных мероприятиях, данные Пермьстат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4A497B">
        <w:tc>
          <w:tcPr>
            <w:tcW w:w="397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</w:pPr>
            <w:r>
              <w:t xml:space="preserve">Наличие разработанной </w:t>
            </w:r>
            <w:r>
              <w:lastRenderedPageBreak/>
              <w:t>проектно-сметной документации с положительным заключением КГАУ "Управление государственной экспертизы Пермского края"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1" w:type="dxa"/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4A497B" w:rsidRDefault="004A497B">
            <w:pPr>
              <w:pStyle w:val="ConsPlusNormal"/>
              <w:jc w:val="center"/>
            </w:pPr>
            <w:r>
              <w:t>по факту наличия разработанной проектно-</w:t>
            </w:r>
            <w:r>
              <w:lastRenderedPageBreak/>
              <w:t>сметной документации с положительным заключением КГАУ "Управление государственной экспертизы Пермского края"</w:t>
            </w:r>
          </w:p>
        </w:tc>
        <w:tc>
          <w:tcPr>
            <w:tcW w:w="297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701" w:type="dxa"/>
          </w:tcPr>
          <w:p w:rsidR="004A497B" w:rsidRDefault="004A497B">
            <w:pPr>
              <w:pStyle w:val="ConsPlusNormal"/>
              <w:jc w:val="center"/>
            </w:pPr>
            <w:r>
              <w:t>подписанные акты о приемке-</w:t>
            </w:r>
            <w:r>
              <w:lastRenderedPageBreak/>
              <w:t>сдаче разработанных проектно-сметных документаций</w:t>
            </w:r>
          </w:p>
        </w:tc>
        <w:tc>
          <w:tcPr>
            <w:tcW w:w="1695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 xml:space="preserve">рассчитывается как общее </w:t>
            </w:r>
            <w:r>
              <w:lastRenderedPageBreak/>
              <w:t>количество подписанных актов приемки-сдачи проектно-сметных документаций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041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города Перми в возрасте от 14 до 25 лет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Днс = (Кнс</w:t>
            </w:r>
            <w:proofErr w:type="gramStart"/>
            <w:r>
              <w:t xml:space="preserve"> / К</w:t>
            </w:r>
            <w:proofErr w:type="gramEnd"/>
            <w:r>
              <w:t>о) x 100%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4A497B" w:rsidRDefault="004A497B">
            <w:pPr>
              <w:pStyle w:val="ConsPlusNormal"/>
              <w:jc w:val="center"/>
            </w:pPr>
            <w:r>
              <w:t>Днс - доля молодежи в возрасте от 14 до 25 лет, вовлеченной в мероприятия по организации занятости (далее - Мероприятия);</w:t>
            </w:r>
          </w:p>
          <w:p w:rsidR="004A497B" w:rsidRDefault="004A497B">
            <w:pPr>
              <w:pStyle w:val="ConsPlusNormal"/>
              <w:jc w:val="center"/>
            </w:pPr>
            <w:r>
              <w:t>Кнс - численность молодежи в возрасте от 14 до 25 лет, вовлеченной в Мероприятия;</w:t>
            </w:r>
          </w:p>
          <w:p w:rsidR="004A497B" w:rsidRDefault="004A497B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общая численность молодежи в возрасте от 14 до 25 лет.</w:t>
            </w:r>
          </w:p>
          <w:p w:rsidR="004A497B" w:rsidRDefault="004A497B">
            <w:pPr>
              <w:pStyle w:val="ConsPlusNormal"/>
              <w:jc w:val="center"/>
            </w:pPr>
            <w:r>
              <w:t>Рассчитывается как процентное соотношение молодежи в возрасте от 14 до 25 лет (включительно), вовлеченной в Мероприятия, от общей численности молодежи города Перми в возрасте от 14 до 25 лет (включительно)</w:t>
            </w:r>
          </w:p>
        </w:tc>
        <w:tc>
          <w:tcPr>
            <w:tcW w:w="170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отчеты о проведенных мероприятиях, данные Пермьстат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5841" w:type="dxa"/>
            <w:gridSpan w:val="9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ind w:firstLine="540"/>
        <w:jc w:val="both"/>
      </w:pPr>
      <w:r>
        <w:t>--------------------------------</w:t>
      </w:r>
    </w:p>
    <w:p w:rsidR="004A497B" w:rsidRDefault="004A497B">
      <w:pPr>
        <w:pStyle w:val="ConsPlusNormal"/>
        <w:spacing w:before="220"/>
        <w:ind w:firstLine="540"/>
        <w:jc w:val="both"/>
      </w:pPr>
      <w:bookmarkStart w:id="2" w:name="P903"/>
      <w:bookmarkEnd w:id="2"/>
      <w:r>
        <w:lastRenderedPageBreak/>
        <w:t>&lt;1&gt; Молодые люди или группа молодых людей, которых объединяют общие интересы и цели, вовлеченные или объединившиеся для общения и совместного выполнения какой-либо деятельности.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right"/>
        <w:outlineLvl w:val="1"/>
      </w:pPr>
      <w:r>
        <w:t>Приложение 1</w:t>
      </w:r>
    </w:p>
    <w:p w:rsidR="004A497B" w:rsidRDefault="004A497B">
      <w:pPr>
        <w:pStyle w:val="ConsPlusNormal"/>
        <w:jc w:val="right"/>
      </w:pPr>
      <w:r>
        <w:t>к муниципальной программе</w:t>
      </w:r>
    </w:p>
    <w:p w:rsidR="004A497B" w:rsidRDefault="004A497B">
      <w:pPr>
        <w:pStyle w:val="ConsPlusNormal"/>
        <w:jc w:val="right"/>
      </w:pPr>
      <w:r>
        <w:t>"Молодежь города Перми"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center"/>
      </w:pPr>
      <w:r>
        <w:t>ПЛАН-ГРАФИК</w:t>
      </w:r>
    </w:p>
    <w:p w:rsidR="004A497B" w:rsidRDefault="004A497B">
      <w:pPr>
        <w:pStyle w:val="ConsPlusNormal"/>
        <w:jc w:val="center"/>
      </w:pPr>
      <w:r>
        <w:t>подпрограммы 1.1 "Системное развитие механизмов,</w:t>
      </w:r>
    </w:p>
    <w:p w:rsidR="004A497B" w:rsidRDefault="004A497B">
      <w:pPr>
        <w:pStyle w:val="ConsPlusNormal"/>
        <w:jc w:val="center"/>
      </w:pPr>
      <w:proofErr w:type="gramStart"/>
      <w:r>
        <w:t>способствующих</w:t>
      </w:r>
      <w:proofErr w:type="gramEnd"/>
      <w:r>
        <w:t xml:space="preserve"> самореализации молодежи" муниципальной</w:t>
      </w:r>
    </w:p>
    <w:p w:rsidR="004A497B" w:rsidRDefault="004A497B">
      <w:pPr>
        <w:pStyle w:val="ConsPlusNormal"/>
        <w:jc w:val="center"/>
      </w:pPr>
      <w:r>
        <w:t>программы "Молодежь города Перми" на 2018 год</w:t>
      </w:r>
    </w:p>
    <w:p w:rsidR="004A497B" w:rsidRDefault="004A497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4A49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16.01.2018 N 24;</w:t>
            </w:r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15.03.2018 </w:t>
            </w:r>
            <w:hyperlink r:id="rId65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17.05.2018 </w:t>
            </w:r>
            <w:hyperlink r:id="rId66" w:history="1">
              <w:r>
                <w:rPr>
                  <w:color w:val="0000FF"/>
                </w:rPr>
                <w:t>N 308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1304"/>
        <w:gridCol w:w="1304"/>
        <w:gridCol w:w="1304"/>
        <w:gridCol w:w="1984"/>
        <w:gridCol w:w="624"/>
        <w:gridCol w:w="850"/>
        <w:gridCol w:w="1134"/>
        <w:gridCol w:w="1247"/>
      </w:tblGrid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8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</w:pPr>
            <w:r>
              <w:t>Задача. Вовлечение молодежи к участию в общественной, социально-экономической и культурной жизни города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  <w:jc w:val="both"/>
            </w:pPr>
            <w:r>
              <w:t>Реализация проектов в сфере молодежной политики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  <w:jc w:val="both"/>
            </w:pPr>
            <w:r>
              <w:t>Выполнение муниципальных работ в сфере молодежной политики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"#МестоСилыПермь", посвященного Всероссийскому дню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1858,400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Проведение мероприятия "Городской фестиваль-конкурс клубов молодых семей "Пермская семья", отборочный этап краевого фестиваля-конкурса "Прикамская семья"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314,600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клубов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1.1.1.1.1.2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мероприятий, направленных на развитие профессионального потенциала молодежи в рамках реализации проекта "</w:t>
            </w:r>
            <w:proofErr w:type="gramStart"/>
            <w:r>
              <w:t>Молодежный</w:t>
            </w:r>
            <w:proofErr w:type="gramEnd"/>
            <w:r>
              <w:t xml:space="preserve"> Медиа-центр"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929,200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 xml:space="preserve">численность </w:t>
            </w:r>
            <w:proofErr w:type="gramStart"/>
            <w:r>
              <w:t>интернет-пользователей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 xml:space="preserve">Реализация мероприятий, направленных на развитие системы талантливой, </w:t>
            </w:r>
            <w:r>
              <w:lastRenderedPageBreak/>
              <w:t>инициативной молодежи, развитие творческого, профессионального, интеллектуального потенциала молодежи в рамках конкурса молодежных инициатив "Вижу. Могу. Делаю</w:t>
            </w:r>
            <w:proofErr w:type="gramStart"/>
            <w:r>
              <w:t>."</w:t>
            </w:r>
            <w:proofErr w:type="gram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</w:t>
            </w:r>
            <w:r>
              <w:lastRenderedPageBreak/>
              <w:t>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2163,200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1.1.1.1.1.4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Проведение мероприятия "Конкурс патриотических инициатив"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314,600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1.1.1.1.1.5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1.1.1.1.1.6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Проведение территориального и городского этапов военно-патриотической игры "Зарница. Пермь"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629,200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1.1.1.1.1.6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"День РСО - Точка слета"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314,600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(п. 1.1.1.1.1.7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"Организация деятельности клубов молодых семей "Семейная академия"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314,600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379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количество клубов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1.1.1.1.1.8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Реализация мероприятий, направленных на формирование правовых, культурных, нравственных ценностей молодежи в рамках реализации проекта "</w:t>
            </w:r>
            <w:proofErr w:type="gramStart"/>
            <w:r>
              <w:t>Молодежный</w:t>
            </w:r>
            <w:proofErr w:type="gramEnd"/>
            <w:r>
              <w:t xml:space="preserve"> Медиа-центр"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943,700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численность </w:t>
            </w:r>
            <w:proofErr w:type="gramStart"/>
            <w:r>
              <w:t>интернет-пользователей</w:t>
            </w:r>
            <w:proofErr w:type="gramEnd"/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1.1.1.1.1.10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мероприятий, направленных на развитие системы гражданского и патриотического воспитания молодежи, воспитание толерантности в молодежной сфере, формирование правовых, культурных, нравственных ценностей молодежи в рамках конкурса молодежных инициатив "Вижу. Могу. Делаю</w:t>
            </w:r>
            <w:proofErr w:type="gramStart"/>
            <w:r>
              <w:t>."</w:t>
            </w:r>
            <w:proofErr w:type="gram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1258,300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1.1.1.1.1.10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Реализация проекта "Организация деятельности молодежных совещательных органов (МСО)"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313,300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представленных организаций в МСО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1.1.1.1.1.12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Проведение мероприятия "Лучшее студенческое общежитие"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313,300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Проведение мероприятия "Молодежный конвент. Итоги. Перспективы"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313,300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1.1.1.1.1.14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Проведение мероприятия "Городской чемпионат по интеллектуальным играм города Перми" (Школьная лига, Лига студентов СПО, Лига студентов вузов, Лига работающей молодежи)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01.31.2018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313,300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Проведение мероприятия "Парад студенчества"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313,300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9000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 xml:space="preserve">Проведение мероприятия "Городской конкурс на лучшую организацию </w:t>
            </w:r>
            <w:r>
              <w:lastRenderedPageBreak/>
              <w:t>работы с молодежью" (старшеклассники, студенты, работающая молодежь)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313,300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Реализация мероприятий, направленных на развитие гражданской активности молодежи, формирование здорового образа жизни в рамках реализации проекта "</w:t>
            </w:r>
            <w:proofErr w:type="gramStart"/>
            <w:r>
              <w:t>Молодежный</w:t>
            </w:r>
            <w:proofErr w:type="gramEnd"/>
            <w:r>
              <w:t xml:space="preserve"> Медиа-центр"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626,600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численность </w:t>
            </w:r>
            <w:proofErr w:type="gramStart"/>
            <w:r>
              <w:t>интернет-пользователей</w:t>
            </w:r>
            <w:proofErr w:type="gramEnd"/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вовлечение молодежи в инновационную, предпринимательскую, добровольческую деятельность, а также на развитие гражданской активности молодежи, формирование здорового образа жизни в рамках 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1566,700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инициатив, получивших поддержку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13113,500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Поддержка участия молодежи в региональных и российских мероприятиях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789,100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  <w:vMerge/>
          </w:tcPr>
          <w:p w:rsidR="004A497B" w:rsidRDefault="004A497B"/>
        </w:tc>
        <w:tc>
          <w:tcPr>
            <w:tcW w:w="624" w:type="dxa"/>
          </w:tcPr>
          <w:p w:rsidR="004A497B" w:rsidRDefault="004A497B">
            <w:pPr>
              <w:pStyle w:val="ConsPlusNormal"/>
            </w:pPr>
          </w:p>
        </w:tc>
        <w:tc>
          <w:tcPr>
            <w:tcW w:w="850" w:type="dxa"/>
          </w:tcPr>
          <w:p w:rsidR="004A497B" w:rsidRDefault="004A497B">
            <w:pPr>
              <w:pStyle w:val="ConsPlusNormal"/>
            </w:pP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608" w:type="dxa"/>
            <w:vMerge w:val="restart"/>
          </w:tcPr>
          <w:p w:rsidR="004A497B" w:rsidRDefault="004A497B">
            <w:pPr>
              <w:pStyle w:val="ConsPlusNormal"/>
            </w:pPr>
            <w:r>
              <w:t>Ежегодный конкурс "Молодежная премия "Пермь 20x20"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400,000</w:t>
            </w:r>
          </w:p>
        </w:tc>
      </w:tr>
      <w:tr w:rsidR="004A497B">
        <w:tc>
          <w:tcPr>
            <w:tcW w:w="1304" w:type="dxa"/>
            <w:vMerge/>
          </w:tcPr>
          <w:p w:rsidR="004A497B" w:rsidRDefault="004A497B"/>
        </w:tc>
        <w:tc>
          <w:tcPr>
            <w:tcW w:w="2608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численность человек, </w:t>
            </w:r>
            <w:r>
              <w:lastRenderedPageBreak/>
              <w:t>получивших премию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4A497B" w:rsidRDefault="004A497B"/>
        </w:tc>
        <w:tc>
          <w:tcPr>
            <w:tcW w:w="1247" w:type="dxa"/>
            <w:vMerge/>
          </w:tcPr>
          <w:p w:rsidR="004A497B" w:rsidRDefault="004A497B"/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2608" w:type="dxa"/>
          </w:tcPr>
          <w:p w:rsidR="004A497B" w:rsidRDefault="004A497B">
            <w:pPr>
              <w:pStyle w:val="ConsPlusNormal"/>
            </w:pPr>
            <w:r>
              <w:t>Финансирование проектов в рамках городского конкурса социально значимых проектов "Город - это мы!"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</w:pPr>
            <w:r>
              <w:t>01.01.2018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проектов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500,000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1689,100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"Организация деятельности студенческих отрядов"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596,200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1.1.1.1.3.1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"Активная молодежь - будущее города"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298,100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1.1.1.1.3.2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 xml:space="preserve">Реализация проекта </w:t>
            </w:r>
            <w:r>
              <w:lastRenderedPageBreak/>
              <w:t>"Организация деятельности городской лаборатории проектов"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298,100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1.1.1.1.3.3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Проведение мероприятия "Городской чемпионат профессионального мастерства "Лига молодых профессионалов города Перми"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596,100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1.1.1.1.3.4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"Конкурс "Тетрадка Дружбы"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298,100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1.1.1.1.3.5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Реализация проекта "КВН движение г. Перми"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298,100</w:t>
            </w:r>
          </w:p>
        </w:tc>
      </w:tr>
      <w:tr w:rsidR="004A497B"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</w:tcPr>
          <w:p w:rsidR="004A497B" w:rsidRDefault="004A497B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A497B" w:rsidRDefault="004A49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2608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30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A497B" w:rsidRDefault="004A497B"/>
        </w:tc>
        <w:tc>
          <w:tcPr>
            <w:tcW w:w="1247" w:type="dxa"/>
            <w:vMerge/>
            <w:tcBorders>
              <w:bottom w:val="nil"/>
            </w:tcBorders>
          </w:tcPr>
          <w:p w:rsidR="004A497B" w:rsidRDefault="004A497B"/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1.1.1.1.3.6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2384,700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17187,300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17187,300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</w:pPr>
            <w:r>
              <w:t>Задача. Приведение в нормативное состояние МАУ "Дворец молодежи" г. Перми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города Перми в сфере молодежной политики</w:t>
            </w:r>
          </w:p>
        </w:tc>
      </w:tr>
      <w:tr w:rsidR="004A497B"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359" w:type="dxa"/>
            <w:gridSpan w:val="9"/>
          </w:tcPr>
          <w:p w:rsidR="004A497B" w:rsidRDefault="004A497B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Проведение конкурентной закупки на выполнение работ по разработке проектной документации на реконструкцию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15.01.2018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28.03.2018</w:t>
            </w:r>
          </w:p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количество размещенных извещений о проведении конкурентной закупки на выполнение работ по разработке проектной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0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Заключение муниципального контракта на выполнение работ по разработке проектной документации на реконструкцию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29.03.2018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24.04.2018</w:t>
            </w:r>
          </w:p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работ по разработке проектной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0,000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60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Выполнение работ по разработке проектной документации на реконструкцию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24.04.2018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8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наличие разработанной проектной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663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17.05.2018 N 308)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t>15000,000</w:t>
            </w:r>
          </w:p>
        </w:tc>
      </w:tr>
      <w:tr w:rsidR="004A497B">
        <w:tc>
          <w:tcPr>
            <w:tcW w:w="11282" w:type="dxa"/>
            <w:gridSpan w:val="8"/>
          </w:tcPr>
          <w:p w:rsidR="004A497B" w:rsidRDefault="004A497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4A497B" w:rsidRDefault="004A49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4A497B" w:rsidRDefault="004A497B">
            <w:pPr>
              <w:pStyle w:val="ConsPlusNormal"/>
              <w:jc w:val="center"/>
            </w:pPr>
            <w:r>
              <w:lastRenderedPageBreak/>
              <w:t>32187,300</w:t>
            </w:r>
          </w:p>
        </w:tc>
      </w:tr>
    </w:tbl>
    <w:p w:rsidR="004A497B" w:rsidRDefault="004A497B">
      <w:pPr>
        <w:sectPr w:rsidR="004A497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right"/>
        <w:outlineLvl w:val="1"/>
      </w:pPr>
      <w:r>
        <w:t>Приложение 2</w:t>
      </w:r>
    </w:p>
    <w:p w:rsidR="004A497B" w:rsidRDefault="004A497B">
      <w:pPr>
        <w:pStyle w:val="ConsPlusNormal"/>
        <w:jc w:val="right"/>
      </w:pPr>
      <w:r>
        <w:t>к муниципальной программе</w:t>
      </w:r>
    </w:p>
    <w:p w:rsidR="004A497B" w:rsidRDefault="004A497B">
      <w:pPr>
        <w:pStyle w:val="ConsPlusNormal"/>
        <w:jc w:val="right"/>
      </w:pPr>
      <w:r>
        <w:t>"Молодежь города Перми"</w:t>
      </w: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center"/>
      </w:pPr>
      <w:r>
        <w:t>ПЛАН-ГРАФИК</w:t>
      </w:r>
    </w:p>
    <w:p w:rsidR="004A497B" w:rsidRDefault="004A497B">
      <w:pPr>
        <w:pStyle w:val="ConsPlusNormal"/>
        <w:jc w:val="center"/>
      </w:pPr>
      <w:r>
        <w:t>подпрограммы 1.2 "Создание условий для социальной интеграции</w:t>
      </w:r>
    </w:p>
    <w:p w:rsidR="004A497B" w:rsidRDefault="004A497B">
      <w:pPr>
        <w:pStyle w:val="ConsPlusNormal"/>
        <w:jc w:val="center"/>
      </w:pPr>
      <w:r>
        <w:t>молодежи в общественно полезную деятельность" муниципальной</w:t>
      </w:r>
    </w:p>
    <w:p w:rsidR="004A497B" w:rsidRDefault="004A497B">
      <w:pPr>
        <w:pStyle w:val="ConsPlusNormal"/>
        <w:jc w:val="center"/>
      </w:pPr>
      <w:r>
        <w:t>программы "Молодежь города Перми" на 2018 год</w:t>
      </w:r>
    </w:p>
    <w:p w:rsidR="004A497B" w:rsidRDefault="004A497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4A49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8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16.01.2018 N 24;</w:t>
            </w:r>
          </w:p>
          <w:p w:rsidR="004A497B" w:rsidRDefault="004A497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15.03.2018 N 139)</w:t>
            </w:r>
          </w:p>
        </w:tc>
      </w:tr>
    </w:tbl>
    <w:p w:rsidR="004A497B" w:rsidRDefault="004A497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268"/>
        <w:gridCol w:w="1757"/>
        <w:gridCol w:w="1304"/>
        <w:gridCol w:w="1304"/>
        <w:gridCol w:w="1644"/>
        <w:gridCol w:w="567"/>
        <w:gridCol w:w="1108"/>
        <w:gridCol w:w="964"/>
        <w:gridCol w:w="1304"/>
      </w:tblGrid>
      <w:tr w:rsidR="004A497B">
        <w:tc>
          <w:tcPr>
            <w:tcW w:w="1191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19" w:type="dxa"/>
            <w:gridSpan w:val="3"/>
          </w:tcPr>
          <w:p w:rsidR="004A497B" w:rsidRDefault="004A497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96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4A497B" w:rsidRDefault="004A497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A497B">
        <w:tc>
          <w:tcPr>
            <w:tcW w:w="1191" w:type="dxa"/>
            <w:vMerge/>
          </w:tcPr>
          <w:p w:rsidR="004A497B" w:rsidRDefault="004A497B"/>
        </w:tc>
        <w:tc>
          <w:tcPr>
            <w:tcW w:w="2268" w:type="dxa"/>
            <w:vMerge/>
          </w:tcPr>
          <w:p w:rsidR="004A497B" w:rsidRDefault="004A497B"/>
        </w:tc>
        <w:tc>
          <w:tcPr>
            <w:tcW w:w="1757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08" w:type="dxa"/>
          </w:tcPr>
          <w:p w:rsidR="004A497B" w:rsidRDefault="004A497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/>
          </w:tcPr>
          <w:p w:rsidR="004A497B" w:rsidRDefault="004A497B"/>
        </w:tc>
        <w:tc>
          <w:tcPr>
            <w:tcW w:w="1304" w:type="dxa"/>
            <w:vMerge/>
          </w:tcPr>
          <w:p w:rsidR="004A497B" w:rsidRDefault="004A497B"/>
        </w:tc>
      </w:tr>
      <w:tr w:rsidR="004A497B"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A497B" w:rsidRDefault="004A49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4A497B" w:rsidRDefault="004A49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4A497B" w:rsidRDefault="004A49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4A497B" w:rsidRDefault="004A49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08" w:type="dxa"/>
          </w:tcPr>
          <w:p w:rsidR="004A497B" w:rsidRDefault="004A49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4A497B" w:rsidRDefault="004A49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4A497B" w:rsidRDefault="004A497B">
            <w:pPr>
              <w:pStyle w:val="ConsPlusNormal"/>
              <w:jc w:val="center"/>
            </w:pPr>
            <w:r>
              <w:t>10</w:t>
            </w:r>
          </w:p>
        </w:tc>
      </w:tr>
      <w:tr w:rsidR="004A497B"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220" w:type="dxa"/>
            <w:gridSpan w:val="9"/>
          </w:tcPr>
          <w:p w:rsidR="004A497B" w:rsidRDefault="004A497B">
            <w:pPr>
              <w:pStyle w:val="ConsPlusNormal"/>
              <w:jc w:val="both"/>
            </w:pPr>
            <w:r>
              <w:t>Задача. Содействие занятости молодежи, их профессиональной ориентации и социальной адаптации</w:t>
            </w:r>
          </w:p>
        </w:tc>
      </w:tr>
      <w:tr w:rsidR="004A497B"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220" w:type="dxa"/>
            <w:gridSpan w:val="9"/>
          </w:tcPr>
          <w:p w:rsidR="004A497B" w:rsidRDefault="004A497B">
            <w:pPr>
              <w:pStyle w:val="ConsPlusNormal"/>
              <w:jc w:val="both"/>
            </w:pPr>
            <w:r>
              <w:t>Осуществление мероприятий по организации занятости молодежи</w:t>
            </w:r>
          </w:p>
        </w:tc>
      </w:tr>
      <w:tr w:rsidR="004A497B"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2220" w:type="dxa"/>
            <w:gridSpan w:val="9"/>
          </w:tcPr>
          <w:p w:rsidR="004A497B" w:rsidRDefault="004A497B">
            <w:pPr>
              <w:pStyle w:val="ConsPlusNormal"/>
              <w:jc w:val="both"/>
            </w:pPr>
            <w:r>
              <w:t>Целевая субсидия на организацию занятости молодежи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 в рамках проекта "Отряды мэра"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4518,200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1.2.1.1.1.1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143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4518,200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c>
          <w:tcPr>
            <w:tcW w:w="1191" w:type="dxa"/>
          </w:tcPr>
          <w:p w:rsidR="004A497B" w:rsidRDefault="004A497B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220" w:type="dxa"/>
            <w:gridSpan w:val="9"/>
          </w:tcPr>
          <w:p w:rsidR="004A497B" w:rsidRDefault="004A497B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2907,600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1.2.1.1.2.1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3221,300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1.2.1.1.2.2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2238,200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 xml:space="preserve">(п. 1.2.1.1.2.3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815,800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1.2.1.1.2.4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3530,900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1.2.1.1.2.5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2234,100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1.2.1.1.2.6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3509,900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1.2.1.1.2.7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268" w:type="dxa"/>
            <w:tcBorders>
              <w:bottom w:val="nil"/>
            </w:tcBorders>
          </w:tcPr>
          <w:p w:rsidR="004A497B" w:rsidRDefault="004A497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08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150,600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(п. 1.2.1.1.2.8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143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lastRenderedPageBreak/>
              <w:t>Итого по мероприятию 1.2.1.1.2, в том числе по источнику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18608,400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143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143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1143" w:type="dxa"/>
            <w:gridSpan w:val="8"/>
            <w:tcBorders>
              <w:bottom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A497B" w:rsidRDefault="004A497B">
            <w:pPr>
              <w:pStyle w:val="ConsPlusNormal"/>
              <w:jc w:val="center"/>
            </w:pPr>
            <w:r>
              <w:t>23126,600</w:t>
            </w:r>
          </w:p>
        </w:tc>
      </w:tr>
      <w:tr w:rsidR="004A497B">
        <w:tblPrEx>
          <w:tblBorders>
            <w:insideH w:val="nil"/>
          </w:tblBorders>
        </w:tblPrEx>
        <w:tc>
          <w:tcPr>
            <w:tcW w:w="13411" w:type="dxa"/>
            <w:gridSpan w:val="10"/>
            <w:tcBorders>
              <w:top w:val="nil"/>
            </w:tcBorders>
          </w:tcPr>
          <w:p w:rsidR="004A497B" w:rsidRDefault="004A497B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15.03.2018 N 139)</w:t>
            </w:r>
          </w:p>
        </w:tc>
      </w:tr>
    </w:tbl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jc w:val="both"/>
      </w:pPr>
    </w:p>
    <w:p w:rsidR="004A497B" w:rsidRDefault="004A49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3" w:name="_GoBack"/>
      <w:bookmarkEnd w:id="3"/>
    </w:p>
    <w:sectPr w:rsidR="001235FA" w:rsidSect="00E82EF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B"/>
    <w:rsid w:val="00050796"/>
    <w:rsid w:val="001235FA"/>
    <w:rsid w:val="004A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A4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A4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A49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A49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A49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A4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A4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A49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A49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A49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DEE0AE8D46CFB59AB2D509FA1BFD0EFCA50C3B88FDA1E4052019591646475E36E778A330AAAC887135A6719a249G" TargetMode="External"/><Relationship Id="rId21" Type="http://schemas.openxmlformats.org/officeDocument/2006/relationships/hyperlink" Target="consultantplus://offline/ref=DDEE0AE8D46CFB59AB2D509FA1BFD0EFCA50C3B88FDA1A40570A9591646475E36E778A330AAAC887135A6719a24CG" TargetMode="External"/><Relationship Id="rId34" Type="http://schemas.openxmlformats.org/officeDocument/2006/relationships/hyperlink" Target="consultantplus://offline/ref=DDEE0AE8D46CFB59AB2D509FA1BFD0EFCA50C3B88FDA19485D0C9591646475E36E778A330AAAC887135A671Ca24AG" TargetMode="External"/><Relationship Id="rId42" Type="http://schemas.openxmlformats.org/officeDocument/2006/relationships/hyperlink" Target="consultantplus://offline/ref=DDEE0AE8D46CFB59AB2D509FA1BFD0EFCA50C3B88FDA1A40570A9591646475E36E778A330AAAC887135A6519a24BG" TargetMode="External"/><Relationship Id="rId47" Type="http://schemas.openxmlformats.org/officeDocument/2006/relationships/hyperlink" Target="consultantplus://offline/ref=DDEE0AE8D46CFB59AB2D4E92B7D38DE4C05394BC8CDA1016095D93C63Ba344G" TargetMode="External"/><Relationship Id="rId50" Type="http://schemas.openxmlformats.org/officeDocument/2006/relationships/hyperlink" Target="consultantplus://offline/ref=DDEE0AE8D46CFB59AB2D509FA1BFD0EFCA50C3B88FDA1A40570A9591646475E36E778A330AAAC887135A651Da24BG" TargetMode="External"/><Relationship Id="rId55" Type="http://schemas.openxmlformats.org/officeDocument/2006/relationships/hyperlink" Target="consultantplus://offline/ref=DDEE0AE8D46CFB59AB2D509FA1BFD0EFCA50C3B88FDA19485D0C9591646475E36E778A330AAAC887135A661Da24DG" TargetMode="External"/><Relationship Id="rId63" Type="http://schemas.openxmlformats.org/officeDocument/2006/relationships/hyperlink" Target="consultantplus://offline/ref=DDEE0AE8D46CFB59AB2D509FA1BFD0EFCA50C3B88FDA1F4351099591646475E36E778A330AAAC887135A6719a24DG" TargetMode="External"/><Relationship Id="rId68" Type="http://schemas.openxmlformats.org/officeDocument/2006/relationships/hyperlink" Target="consultantplus://offline/ref=DDEE0AE8D46CFB59AB2D509FA1BFD0EFCA50C3B88FDA1F4351099591646475E36E778A330AAAC887135A6719a24AG" TargetMode="External"/><Relationship Id="rId76" Type="http://schemas.openxmlformats.org/officeDocument/2006/relationships/hyperlink" Target="consultantplus://offline/ref=DDEE0AE8D46CFB59AB2D509FA1BFD0EFCA50C3B88FDA1F4351099591646475E36E778A330AAAC887135A661Ba24BG" TargetMode="External"/><Relationship Id="rId84" Type="http://schemas.openxmlformats.org/officeDocument/2006/relationships/hyperlink" Target="consultantplus://offline/ref=DDEE0AE8D46CFB59AB2D509FA1BFD0EFCA50C3B88FDA1F4351099591646475E36E778A330AAAC887135A651Aa24DG" TargetMode="External"/><Relationship Id="rId89" Type="http://schemas.openxmlformats.org/officeDocument/2006/relationships/hyperlink" Target="consultantplus://offline/ref=DDEE0AE8D46CFB59AB2D509FA1BFD0EFCA50C3B88FDA19485D0C9591646475E36E778A330AAAC887135A6610a24AG" TargetMode="External"/><Relationship Id="rId97" Type="http://schemas.openxmlformats.org/officeDocument/2006/relationships/hyperlink" Target="consultantplus://offline/ref=DDEE0AE8D46CFB59AB2D509FA1BFD0EFCA50C3B88FDA19485D0C9591646475E36E778A330AAAC887135A651Ea249G" TargetMode="External"/><Relationship Id="rId7" Type="http://schemas.openxmlformats.org/officeDocument/2006/relationships/hyperlink" Target="consultantplus://offline/ref=DDEE0AE8D46CFB59AB2D509FA1BFD0EFCA50C3B88FDA19485D0C9591646475E36E778A330AAAC887135A6718a24AG" TargetMode="External"/><Relationship Id="rId71" Type="http://schemas.openxmlformats.org/officeDocument/2006/relationships/hyperlink" Target="consultantplus://offline/ref=DDEE0AE8D46CFB59AB2D509FA1BFD0EFCA50C3B88FDA1F4351099591646475E36E778A330AAAC887135A671Da24CG" TargetMode="External"/><Relationship Id="rId92" Type="http://schemas.openxmlformats.org/officeDocument/2006/relationships/hyperlink" Target="consultantplus://offline/ref=DDEE0AE8D46CFB59AB2D509FA1BFD0EFCA50C3B88FDA19485D0C9591646475E36E778A330AAAC887135A6519a249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EE0AE8D46CFB59AB2D509FA1BFD0EFCA50C3B88FDB1D41560B9591646475E36Ea747G" TargetMode="External"/><Relationship Id="rId29" Type="http://schemas.openxmlformats.org/officeDocument/2006/relationships/hyperlink" Target="consultantplus://offline/ref=DDEE0AE8D46CFB59AB2D509FA1BFD0EFCA50C3B88FDA1A40570A9591646475E36E778A330AAAC887135A671Ea24CG" TargetMode="External"/><Relationship Id="rId11" Type="http://schemas.openxmlformats.org/officeDocument/2006/relationships/hyperlink" Target="consultantplus://offline/ref=DDEE0AE8D46CFB59AB2D509FA1BFD0EFCA50C3B88FDB1248550C9591646475E36Ea747G" TargetMode="External"/><Relationship Id="rId24" Type="http://schemas.openxmlformats.org/officeDocument/2006/relationships/hyperlink" Target="consultantplus://offline/ref=DDEE0AE8D46CFB59AB2D4E92B7D38DE4C35294B18CDE1016095D93C63B3473B62E378C6649EEC587a142G" TargetMode="External"/><Relationship Id="rId32" Type="http://schemas.openxmlformats.org/officeDocument/2006/relationships/hyperlink" Target="consultantplus://offline/ref=DDEE0AE8D46CFB59AB2D509FA1BFD0EFCA50C3B88FDA19485D0C9591646475E36E778A330AAAC887135A671Ca24BG" TargetMode="External"/><Relationship Id="rId37" Type="http://schemas.openxmlformats.org/officeDocument/2006/relationships/hyperlink" Target="consultantplus://offline/ref=DDEE0AE8D46CFB59AB2D509FA1BFD0EFCA50C3B88FDA1A40570A9591646475E36E778A330AAAC887135A671Ea247G" TargetMode="External"/><Relationship Id="rId40" Type="http://schemas.openxmlformats.org/officeDocument/2006/relationships/hyperlink" Target="consultantplus://offline/ref=DDEE0AE8D46CFB59AB2D509FA1BFD0EFCA50C3B88FDA1A40570A9591646475E36E778A330AAAC887135A661Da24DG" TargetMode="External"/><Relationship Id="rId45" Type="http://schemas.openxmlformats.org/officeDocument/2006/relationships/hyperlink" Target="consultantplus://offline/ref=DDEE0AE8D46CFB59AB2D509FA1BFD0EFCA50C3B88FDA1A40570A9591646475E36E778A330AAAC887135A651Ba246G" TargetMode="External"/><Relationship Id="rId53" Type="http://schemas.openxmlformats.org/officeDocument/2006/relationships/hyperlink" Target="consultantplus://offline/ref=DDEE0AE8D46CFB59AB2D509FA1BFD0EFCA50C3B88FDA19485D0C9591646475E36E778A330AAAC887135A671Ea24AG" TargetMode="External"/><Relationship Id="rId58" Type="http://schemas.openxmlformats.org/officeDocument/2006/relationships/hyperlink" Target="consultantplus://offline/ref=DDEE0AE8D46CFB59AB2D509FA1BFD0EFCA50C3B88FDA1A40570A9591646475E36E778A330AAAC887135A651Ea24EG" TargetMode="External"/><Relationship Id="rId66" Type="http://schemas.openxmlformats.org/officeDocument/2006/relationships/hyperlink" Target="consultantplus://offline/ref=DDEE0AE8D46CFB59AB2D509FA1BFD0EFCA50C3B88FDA1F4351099591646475E36E778A330AAAC887135A6719a24CG" TargetMode="External"/><Relationship Id="rId74" Type="http://schemas.openxmlformats.org/officeDocument/2006/relationships/hyperlink" Target="consultantplus://offline/ref=DDEE0AE8D46CFB59AB2D509FA1BFD0EFCA50C3B88FDA1F4351099591646475E36E778A330AAAC887135A6618a24EG" TargetMode="External"/><Relationship Id="rId79" Type="http://schemas.openxmlformats.org/officeDocument/2006/relationships/hyperlink" Target="consultantplus://offline/ref=DDEE0AE8D46CFB59AB2D509FA1BFD0EFCA50C3B88FDA1F4351099591646475E36E778A330AAAC887135A661Fa24BG" TargetMode="External"/><Relationship Id="rId87" Type="http://schemas.openxmlformats.org/officeDocument/2006/relationships/hyperlink" Target="consultantplus://offline/ref=DDEE0AE8D46CFB59AB2D509FA1BFD0EFCA50C3B88FDA19485D0C9591646475E36E778A330AAAC887135A661Fa24EG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DDEE0AE8D46CFB59AB2D509FA1BFD0EFCA50C3B88FDA1E4052019591646475E36Ea747G" TargetMode="External"/><Relationship Id="rId82" Type="http://schemas.openxmlformats.org/officeDocument/2006/relationships/hyperlink" Target="consultantplus://offline/ref=DDEE0AE8D46CFB59AB2D509FA1BFD0EFCA50C3B88FDA1F4351099591646475E36E778A330AAAC887135A6519a246G" TargetMode="External"/><Relationship Id="rId90" Type="http://schemas.openxmlformats.org/officeDocument/2006/relationships/hyperlink" Target="consultantplus://offline/ref=DDEE0AE8D46CFB59AB2D509FA1BFD0EFCA50C3B88FDA19485D0C9591646475E36E778A330AAAC887135A6611a249G" TargetMode="External"/><Relationship Id="rId95" Type="http://schemas.openxmlformats.org/officeDocument/2006/relationships/hyperlink" Target="consultantplus://offline/ref=DDEE0AE8D46CFB59AB2D509FA1BFD0EFCA50C3B88FDA19485D0C9591646475E36E778A330AAAC887135A651Ca249G" TargetMode="External"/><Relationship Id="rId19" Type="http://schemas.openxmlformats.org/officeDocument/2006/relationships/hyperlink" Target="consultantplus://offline/ref=DDEE0AE8D46CFB59AB2D509FA1BFD0EFCA50C3B88FDA19485D0C9591646475E36E778A330AAAC887135A6718a24AG" TargetMode="External"/><Relationship Id="rId14" Type="http://schemas.openxmlformats.org/officeDocument/2006/relationships/hyperlink" Target="consultantplus://offline/ref=DDEE0AE8D46CFB59AB2D509FA1BFD0EFCA50C3B88FDB1848530E9591646475E36Ea747G" TargetMode="External"/><Relationship Id="rId22" Type="http://schemas.openxmlformats.org/officeDocument/2006/relationships/hyperlink" Target="consultantplus://offline/ref=DDEE0AE8D46CFB59AB2D509FA1BFD0EFCA50C3B88FDA1A40570A9591646475E36E778A330AAAC887135A6719a24BG" TargetMode="External"/><Relationship Id="rId27" Type="http://schemas.openxmlformats.org/officeDocument/2006/relationships/hyperlink" Target="consultantplus://offline/ref=DDEE0AE8D46CFB59AB2D509FA1BFD0EFCA50C3B88FDA19485D0C9591646475E36E778A330AAAC887135A6719a24DG" TargetMode="External"/><Relationship Id="rId30" Type="http://schemas.openxmlformats.org/officeDocument/2006/relationships/hyperlink" Target="consultantplus://offline/ref=DDEE0AE8D46CFB59AB2D509FA1BFD0EFCA50C3B88FDA1A40570A9591646475E36E778A330AAAC887135A671Ea24BG" TargetMode="External"/><Relationship Id="rId35" Type="http://schemas.openxmlformats.org/officeDocument/2006/relationships/hyperlink" Target="consultantplus://offline/ref=DDEE0AE8D46CFB59AB2D509FA1BFD0EFCA50C3B88FDA1A40570A9591646475E36E778A330AAAC887135A671Ea249G" TargetMode="External"/><Relationship Id="rId43" Type="http://schemas.openxmlformats.org/officeDocument/2006/relationships/hyperlink" Target="consultantplus://offline/ref=DDEE0AE8D46CFB59AB2D509FA1BFD0EFCA50C3B88FDA1A40570A9591646475E36E778A330AAAC887135A6519a246G" TargetMode="External"/><Relationship Id="rId48" Type="http://schemas.openxmlformats.org/officeDocument/2006/relationships/hyperlink" Target="consultantplus://offline/ref=DDEE0AE8D46CFB59AB2D509FA1BFD0EFCA50C3B88FDA1A40570A9591646475E36E778A330AAAC887135A651Ca248G" TargetMode="External"/><Relationship Id="rId56" Type="http://schemas.openxmlformats.org/officeDocument/2006/relationships/hyperlink" Target="consultantplus://offline/ref=DDEE0AE8D46CFB59AB2D509FA1BFD0EFCA50C3B88FDA19485D0C9591646475E36E778A330AAAC887135A661Da248G" TargetMode="External"/><Relationship Id="rId64" Type="http://schemas.openxmlformats.org/officeDocument/2006/relationships/hyperlink" Target="consultantplus://offline/ref=DDEE0AE8D46CFB59AB2D509FA1BFD0EFCA50C3B88FDA1A40570A9591646475E36E778A330AAAC887135A6418a24BG" TargetMode="External"/><Relationship Id="rId69" Type="http://schemas.openxmlformats.org/officeDocument/2006/relationships/hyperlink" Target="consultantplus://offline/ref=DDEE0AE8D46CFB59AB2D509FA1BFD0EFCA50C3B88FDA1F4351099591646475E36E778A330AAAC887135A671Ba24AG" TargetMode="External"/><Relationship Id="rId77" Type="http://schemas.openxmlformats.org/officeDocument/2006/relationships/hyperlink" Target="consultantplus://offline/ref=DDEE0AE8D46CFB59AB2D509FA1BFD0EFCA50C3B88FDA1F4351099591646475E36E778A330AAAC887135A661Ca247G" TargetMode="External"/><Relationship Id="rId100" Type="http://schemas.openxmlformats.org/officeDocument/2006/relationships/hyperlink" Target="consultantplus://offline/ref=DDEE0AE8D46CFB59AB2D509FA1BFD0EFCA50C3B88FDA19485D0C9591646475E36E778A330AAAC887135A651Fa24AG" TargetMode="External"/><Relationship Id="rId8" Type="http://schemas.openxmlformats.org/officeDocument/2006/relationships/hyperlink" Target="consultantplus://offline/ref=DDEE0AE8D46CFB59AB2D509FA1BFD0EFCA50C3B88FDA1F4351099591646475E36E778A330AAAC887135A6718a24AG" TargetMode="External"/><Relationship Id="rId51" Type="http://schemas.openxmlformats.org/officeDocument/2006/relationships/hyperlink" Target="consultantplus://offline/ref=DDEE0AE8D46CFB59AB2D509FA1BFD0EFCA50C3B88FDA19485D0C9591646475E36E778A330AAAC887135A671Ca248G" TargetMode="External"/><Relationship Id="rId72" Type="http://schemas.openxmlformats.org/officeDocument/2006/relationships/hyperlink" Target="consultantplus://offline/ref=DDEE0AE8D46CFB59AB2D509FA1BFD0EFCA50C3B88FDA1F4351099591646475E36E778A330AAAC887135A671Ea246G" TargetMode="External"/><Relationship Id="rId80" Type="http://schemas.openxmlformats.org/officeDocument/2006/relationships/hyperlink" Target="consultantplus://offline/ref=DDEE0AE8D46CFB59AB2D509FA1BFD0EFCA50C3B88FDA1F4351099591646475E36E778A330AAAC887135A6611a24FG" TargetMode="External"/><Relationship Id="rId85" Type="http://schemas.openxmlformats.org/officeDocument/2006/relationships/hyperlink" Target="consultantplus://offline/ref=DDEE0AE8D46CFB59AB2D509FA1BFD0EFCA50C3B88FDA1A40570A9591646475E36E778A330AAAC887135A6F1Ba24DG" TargetMode="External"/><Relationship Id="rId93" Type="http://schemas.openxmlformats.org/officeDocument/2006/relationships/hyperlink" Target="consultantplus://offline/ref=DDEE0AE8D46CFB59AB2D509FA1BFD0EFCA50C3B88FDA19485D0C9591646475E36E778A330AAAC887135A651Aa249G" TargetMode="External"/><Relationship Id="rId98" Type="http://schemas.openxmlformats.org/officeDocument/2006/relationships/hyperlink" Target="consultantplus://offline/ref=DDEE0AE8D46CFB59AB2D509FA1BFD0EFCA50C3B88FDA19485D0C9591646475E36E778A330AAAC887135A651Ea246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DEE0AE8D46CFB59AB2D509FA1BFD0EFCA50C3B88FDB1B42530C9591646475E36Ea747G" TargetMode="External"/><Relationship Id="rId17" Type="http://schemas.openxmlformats.org/officeDocument/2006/relationships/hyperlink" Target="consultantplus://offline/ref=DDEE0AE8D46CFB59AB2D509FA1BFD0EFCA50C3B88FDB1C46560D9591646475E36Ea747G" TargetMode="External"/><Relationship Id="rId25" Type="http://schemas.openxmlformats.org/officeDocument/2006/relationships/hyperlink" Target="consultantplus://offline/ref=DDEE0AE8D46CFB59AB2D509FA1BFD0EFCA50C3B889D21B415C02C89B6C3D79E16978D5240DE3C486135A65a14BG" TargetMode="External"/><Relationship Id="rId33" Type="http://schemas.openxmlformats.org/officeDocument/2006/relationships/hyperlink" Target="consultantplus://offline/ref=DDEE0AE8D46CFB59AB2D509FA1BFD0EFCA50C3B88FDA1A40570A9591646475E36E778A330AAAC887135A671Ea24AG" TargetMode="External"/><Relationship Id="rId38" Type="http://schemas.openxmlformats.org/officeDocument/2006/relationships/hyperlink" Target="consultantplus://offline/ref=DDEE0AE8D46CFB59AB2D509FA1BFD0EFCA50C3B88FDA1A40570A9591646475E36E778A330AAAC887135A661Aa246G" TargetMode="External"/><Relationship Id="rId46" Type="http://schemas.openxmlformats.org/officeDocument/2006/relationships/hyperlink" Target="consultantplus://offline/ref=DDEE0AE8D46CFB59AB2D509FA1BFD0EFCA50C3B88FDA1A40570A9591646475E36E778A330AAAC887135A651Ca24CG" TargetMode="External"/><Relationship Id="rId59" Type="http://schemas.openxmlformats.org/officeDocument/2006/relationships/hyperlink" Target="consultantplus://offline/ref=DDEE0AE8D46CFB59AB2D509FA1BFD0EFCA50C3B88FDA1A40570A9591646475E36E778A330AAAC887135A651Fa246G" TargetMode="External"/><Relationship Id="rId67" Type="http://schemas.openxmlformats.org/officeDocument/2006/relationships/hyperlink" Target="consultantplus://offline/ref=DDEE0AE8D46CFB59AB2D509FA1BFD0EFCA50C3B88FDA1F4351099591646475E36E778A330AAAC887135A6719a24BG" TargetMode="External"/><Relationship Id="rId20" Type="http://schemas.openxmlformats.org/officeDocument/2006/relationships/hyperlink" Target="consultantplus://offline/ref=DDEE0AE8D46CFB59AB2D509FA1BFD0EFCA50C3B88FDA1F4351099591646475E36E778A330AAAC887135A6718a24AG" TargetMode="External"/><Relationship Id="rId41" Type="http://schemas.openxmlformats.org/officeDocument/2006/relationships/hyperlink" Target="consultantplus://offline/ref=DDEE0AE8D46CFB59AB2D509FA1BFD0EFCA50C3B88FDA1A40570A9591646475E36E778A330AAAC887135A6518a247G" TargetMode="External"/><Relationship Id="rId54" Type="http://schemas.openxmlformats.org/officeDocument/2006/relationships/hyperlink" Target="consultantplus://offline/ref=DDEE0AE8D46CFB59AB2D509FA1BFD0EFCA50C3B88FDA19485D0C9591646475E36E778A330AAAC887135A661Ca248G" TargetMode="External"/><Relationship Id="rId62" Type="http://schemas.openxmlformats.org/officeDocument/2006/relationships/hyperlink" Target="consultantplus://offline/ref=DDEE0AE8D46CFB59AB2D509FA1BFD0EFCA50C3B88FDA1E4052019591646475E36Ea747G" TargetMode="External"/><Relationship Id="rId70" Type="http://schemas.openxmlformats.org/officeDocument/2006/relationships/hyperlink" Target="consultantplus://offline/ref=DDEE0AE8D46CFB59AB2D509FA1BFD0EFCA50C3B88FDA1F4351099591646475E36E778A330AAAC887135A671Ba249G" TargetMode="External"/><Relationship Id="rId75" Type="http://schemas.openxmlformats.org/officeDocument/2006/relationships/hyperlink" Target="consultantplus://offline/ref=DDEE0AE8D46CFB59AB2D509FA1BFD0EFCA50C3B88FDA1F4351099591646475E36E778A330AAAC887135A6619a248G" TargetMode="External"/><Relationship Id="rId83" Type="http://schemas.openxmlformats.org/officeDocument/2006/relationships/hyperlink" Target="consultantplus://offline/ref=DDEE0AE8D46CFB59AB2D509FA1BFD0EFCA50C3B88FDA1F4351099591646475E36E778A330AAAC887135A651Aa24FG" TargetMode="External"/><Relationship Id="rId88" Type="http://schemas.openxmlformats.org/officeDocument/2006/relationships/hyperlink" Target="consultantplus://offline/ref=DDEE0AE8D46CFB59AB2D509FA1BFD0EFCA50C3B88FDA19485D0C9591646475E36E778A330AAAC887135A6610a24DG" TargetMode="External"/><Relationship Id="rId91" Type="http://schemas.openxmlformats.org/officeDocument/2006/relationships/hyperlink" Target="consultantplus://offline/ref=DDEE0AE8D46CFB59AB2D509FA1BFD0EFCA50C3B88FDA19485D0C9591646475E36E778A330AAAC887135A6518a249G" TargetMode="External"/><Relationship Id="rId96" Type="http://schemas.openxmlformats.org/officeDocument/2006/relationships/hyperlink" Target="consultantplus://offline/ref=DDEE0AE8D46CFB59AB2D509FA1BFD0EFCA50C3B88FDA19485D0C9591646475E36E778A330AAAC887135A651Da24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EE0AE8D46CFB59AB2D509FA1BFD0EFCA50C3B88FDA1A40570A9591646475E36E778A330AAAC887135A6718a24AG" TargetMode="External"/><Relationship Id="rId15" Type="http://schemas.openxmlformats.org/officeDocument/2006/relationships/hyperlink" Target="consultantplus://offline/ref=DDEE0AE8D46CFB59AB2D509FA1BFD0EFCA50C3B88FDB1E45560B9591646475E36Ea747G" TargetMode="External"/><Relationship Id="rId23" Type="http://schemas.openxmlformats.org/officeDocument/2006/relationships/hyperlink" Target="consultantplus://offline/ref=DDEE0AE8D46CFB59AB2D4E92B7D38DE4C35C9CBD8DDE1016095D93C63B3473B62E378C6649EEC587a147G" TargetMode="External"/><Relationship Id="rId28" Type="http://schemas.openxmlformats.org/officeDocument/2006/relationships/hyperlink" Target="consultantplus://offline/ref=DDEE0AE8D46CFB59AB2D509FA1BFD0EFCA50C3B88FDA1A40570A9591646475E36E778A330AAAC887135A671Ca24AG" TargetMode="External"/><Relationship Id="rId36" Type="http://schemas.openxmlformats.org/officeDocument/2006/relationships/hyperlink" Target="consultantplus://offline/ref=DDEE0AE8D46CFB59AB2D509FA1BFD0EFCA50C3B88FDA19485D0C9591646475E36E778A330AAAC887135A671Ca249G" TargetMode="External"/><Relationship Id="rId49" Type="http://schemas.openxmlformats.org/officeDocument/2006/relationships/hyperlink" Target="consultantplus://offline/ref=DDEE0AE8D46CFB59AB2D509FA1BFD0EFCA50C3B88FDA1A40570A9591646475E36E778A330AAAC887135A651Da24EG" TargetMode="External"/><Relationship Id="rId57" Type="http://schemas.openxmlformats.org/officeDocument/2006/relationships/hyperlink" Target="consultantplus://offline/ref=DDEE0AE8D46CFB59AB2D509FA1BFD0EFCA50C3B88FDA19485D0C9591646475E36E778A330AAAC887135A661Ea24DG" TargetMode="External"/><Relationship Id="rId10" Type="http://schemas.openxmlformats.org/officeDocument/2006/relationships/hyperlink" Target="consultantplus://offline/ref=DDEE0AE8D46CFB59AB2D509FA1BFD0EFCA50C3B88FDB1E4250099591646475E36E778A330AAAC88712a548G" TargetMode="External"/><Relationship Id="rId31" Type="http://schemas.openxmlformats.org/officeDocument/2006/relationships/hyperlink" Target="consultantplus://offline/ref=DDEE0AE8D46CFB59AB2D509FA1BFD0EFCA50C3B88FDA19485D0C9591646475E36E778A330AAAC887135A671Ca24CG" TargetMode="External"/><Relationship Id="rId44" Type="http://schemas.openxmlformats.org/officeDocument/2006/relationships/hyperlink" Target="consultantplus://offline/ref=DDEE0AE8D46CFB59AB2D509FA1BFD0EFCA50C3B88FDA1A40570A9591646475E36E778A330AAAC887135A651Ba24DG" TargetMode="External"/><Relationship Id="rId52" Type="http://schemas.openxmlformats.org/officeDocument/2006/relationships/hyperlink" Target="consultantplus://offline/ref=DDEE0AE8D46CFB59AB2D509FA1BFD0EFCA50C3B88FDA19485D0C9591646475E36E778A330AAAC887135A671Ea24FG" TargetMode="External"/><Relationship Id="rId60" Type="http://schemas.openxmlformats.org/officeDocument/2006/relationships/hyperlink" Target="consultantplus://offline/ref=DDEE0AE8D46CFB59AB2D509FA1BFD0EFCA50C3B88FDA1A40570A9591646475E36E778A330AAAC887135A6511a248G" TargetMode="External"/><Relationship Id="rId65" Type="http://schemas.openxmlformats.org/officeDocument/2006/relationships/hyperlink" Target="consultantplus://offline/ref=DDEE0AE8D46CFB59AB2D509FA1BFD0EFCA50C3B88FDA19485D0C9591646475E36E778A330AAAC887135A661Ea248G" TargetMode="External"/><Relationship Id="rId73" Type="http://schemas.openxmlformats.org/officeDocument/2006/relationships/hyperlink" Target="consultantplus://offline/ref=DDEE0AE8D46CFB59AB2D509FA1BFD0EFCA50C3B88FDA1F4351099591646475E36E778A330AAAC887135A6710a24AG" TargetMode="External"/><Relationship Id="rId78" Type="http://schemas.openxmlformats.org/officeDocument/2006/relationships/hyperlink" Target="consultantplus://offline/ref=DDEE0AE8D46CFB59AB2D509FA1BFD0EFCA50C3B88FDA1F4351099591646475E36E778A330AAAC887135A661Ea24EG" TargetMode="External"/><Relationship Id="rId81" Type="http://schemas.openxmlformats.org/officeDocument/2006/relationships/hyperlink" Target="consultantplus://offline/ref=DDEE0AE8D46CFB59AB2D509FA1BFD0EFCA50C3B88FDA1F4351099591646475E36E778A330AAAC887135A6518a24CG" TargetMode="External"/><Relationship Id="rId86" Type="http://schemas.openxmlformats.org/officeDocument/2006/relationships/hyperlink" Target="consultantplus://offline/ref=DDEE0AE8D46CFB59AB2D509FA1BFD0EFCA50C3B88FDA19485D0C9591646475E36E778A330AAAC887135A661Fa24FG" TargetMode="External"/><Relationship Id="rId94" Type="http://schemas.openxmlformats.org/officeDocument/2006/relationships/hyperlink" Target="consultantplus://offline/ref=DDEE0AE8D46CFB59AB2D509FA1BFD0EFCA50C3B88FDA19485D0C9591646475E36E778A330AAAC887135A651Ba249G" TargetMode="External"/><Relationship Id="rId99" Type="http://schemas.openxmlformats.org/officeDocument/2006/relationships/hyperlink" Target="consultantplus://offline/ref=DDEE0AE8D46CFB59AB2D509FA1BFD0EFCA50C3B88FDA19485D0C9591646475E36E778A330AAAC887135A651Fa24DG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EE0AE8D46CFB59AB2D4E92B7D38DE4C05394BC8CDA1016095D93C63Ba344G" TargetMode="External"/><Relationship Id="rId13" Type="http://schemas.openxmlformats.org/officeDocument/2006/relationships/hyperlink" Target="consultantplus://offline/ref=DDEE0AE8D46CFB59AB2D509FA1BFD0EFCA50C3B88FDB1A49500A9591646475E36Ea747G" TargetMode="External"/><Relationship Id="rId18" Type="http://schemas.openxmlformats.org/officeDocument/2006/relationships/hyperlink" Target="consultantplus://offline/ref=DDEE0AE8D46CFB59AB2D509FA1BFD0EFCA50C3B88FDA1A40570A9591646475E36E778A330AAAC887135A6718a24AG" TargetMode="External"/><Relationship Id="rId39" Type="http://schemas.openxmlformats.org/officeDocument/2006/relationships/hyperlink" Target="consultantplus://offline/ref=DDEE0AE8D46CFB59AB2D509FA1BFD0EFCA50C3B88FDA1A40570A9591646475E36E778A330AAAC887135A661Ba24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10220</Words>
  <Characters>58254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2018-07-06T06:56:00Z</dcterms:created>
  <dcterms:modified xsi:type="dcterms:W3CDTF">2018-07-06T06:57:00Z</dcterms:modified>
</cp:coreProperties>
</file>